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23a4ee" w14:textId="023a4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критериев оценки степени риска и проверочных листов в сфере санитарно-эпидемиологического благополучия населения"</w:t>
      </w:r>
    </w:p>
    <w:p>
      <w:pPr>
        <w:spacing w:after="0"/>
        <w:ind w:left="0"/>
        <w:jc w:val="both"/>
      </w:pPr>
      <w:r>
        <w:rPr>
          <w:rFonts w:ascii="Times New Roman"/>
          <w:b w:val="false"/>
          <w:i w:val="false"/>
          <w:color w:val="000000"/>
          <w:sz w:val="28"/>
        </w:rPr>
        <w:t>Совместный приказ Министра здравоохранения Республики Казахстан от 2 декабря 2022 года № ҚР ДСМ-152 и Министра национальной экономики Республики Казахстан от 2 декабря 2022 года № 117. Зарегистрирован в Министерстве юстиции Республики Казахстан 5 декабря 2022 года № 30964.</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p>
    <w:bookmarkStart w:name="z10"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141 и </w:t>
      </w:r>
      <w:r>
        <w:rPr>
          <w:rFonts w:ascii="Times New Roman"/>
          <w:b w:val="false"/>
          <w:i w:val="false"/>
          <w:color w:val="000000"/>
          <w:sz w:val="28"/>
        </w:rPr>
        <w:t>пунктом 1</w:t>
      </w:r>
      <w:r>
        <w:rPr>
          <w:rFonts w:ascii="Times New Roman"/>
          <w:b w:val="false"/>
          <w:i w:val="false"/>
          <w:color w:val="000000"/>
          <w:sz w:val="28"/>
        </w:rPr>
        <w:t xml:space="preserve"> статьи 143 Предпринимательского кодекса Республики Казахстан ПРИКАЗЫВАЕМ:</w:t>
      </w:r>
    </w:p>
    <w:bookmarkEnd w:id="0"/>
    <w:bookmarkStart w:name="z11" w:id="1"/>
    <w:p>
      <w:pPr>
        <w:spacing w:after="0"/>
        <w:ind w:left="0"/>
        <w:jc w:val="both"/>
      </w:pPr>
      <w:r>
        <w:rPr>
          <w:rFonts w:ascii="Times New Roman"/>
          <w:b w:val="false"/>
          <w:i w:val="false"/>
          <w:color w:val="000000"/>
          <w:sz w:val="28"/>
        </w:rPr>
        <w:t>
      1. Утвердить:</w:t>
      </w:r>
    </w:p>
    <w:bookmarkEnd w:id="1"/>
    <w:bookmarkStart w:name="z12" w:id="2"/>
    <w:p>
      <w:pPr>
        <w:spacing w:after="0"/>
        <w:ind w:left="0"/>
        <w:jc w:val="both"/>
      </w:pPr>
      <w:r>
        <w:rPr>
          <w:rFonts w:ascii="Times New Roman"/>
          <w:b w:val="false"/>
          <w:i w:val="false"/>
          <w:color w:val="000000"/>
          <w:sz w:val="28"/>
        </w:rPr>
        <w:t xml:space="preserve">
      1) критерии оценки степени риска в сфере санитарно-эпидемиологического благополучия населения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13" w:id="3"/>
    <w:p>
      <w:pPr>
        <w:spacing w:after="0"/>
        <w:ind w:left="0"/>
        <w:jc w:val="both"/>
      </w:pPr>
      <w:r>
        <w:rPr>
          <w:rFonts w:ascii="Times New Roman"/>
          <w:b w:val="false"/>
          <w:i w:val="false"/>
          <w:color w:val="000000"/>
          <w:sz w:val="28"/>
        </w:rPr>
        <w:t>
      2) проверочные листы в сфере санитарно-эпидемиологического благополучия населения с требованиями к:</w:t>
      </w:r>
    </w:p>
    <w:bookmarkEnd w:id="3"/>
    <w:bookmarkStart w:name="z14" w:id="4"/>
    <w:p>
      <w:pPr>
        <w:spacing w:after="0"/>
        <w:ind w:left="0"/>
        <w:jc w:val="both"/>
      </w:pPr>
      <w:r>
        <w:rPr>
          <w:rFonts w:ascii="Times New Roman"/>
          <w:b w:val="false"/>
          <w:i w:val="false"/>
          <w:color w:val="000000"/>
          <w:sz w:val="28"/>
        </w:rPr>
        <w:t xml:space="preserve">
      объектам, независимо от предназначения и видов деятельности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4"/>
    <w:bookmarkStart w:name="z15" w:id="5"/>
    <w:p>
      <w:pPr>
        <w:spacing w:after="0"/>
        <w:ind w:left="0"/>
        <w:jc w:val="both"/>
      </w:pPr>
      <w:r>
        <w:rPr>
          <w:rFonts w:ascii="Times New Roman"/>
          <w:b w:val="false"/>
          <w:i w:val="false"/>
          <w:color w:val="000000"/>
          <w:sz w:val="28"/>
        </w:rPr>
        <w:t xml:space="preserve">
      объектам здравоохранения, оказывающим амбулаторно-поликлиническую и консультативно-диагностическую помощь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5"/>
    <w:bookmarkStart w:name="z16" w:id="6"/>
    <w:p>
      <w:pPr>
        <w:spacing w:after="0"/>
        <w:ind w:left="0"/>
        <w:jc w:val="both"/>
      </w:pPr>
      <w:r>
        <w:rPr>
          <w:rFonts w:ascii="Times New Roman"/>
          <w:b w:val="false"/>
          <w:i w:val="false"/>
          <w:color w:val="000000"/>
          <w:sz w:val="28"/>
        </w:rPr>
        <w:t xml:space="preserve">
      объектам по производству, изготовлению лекарственных средств, хранению, оптовой и розничной реализации лекарственных средств, изделий медицинского назначения, медицинской техники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6"/>
    <w:bookmarkStart w:name="z17" w:id="7"/>
    <w:p>
      <w:pPr>
        <w:spacing w:after="0"/>
        <w:ind w:left="0"/>
        <w:jc w:val="both"/>
      </w:pPr>
      <w:r>
        <w:rPr>
          <w:rFonts w:ascii="Times New Roman"/>
          <w:b w:val="false"/>
          <w:i w:val="false"/>
          <w:color w:val="000000"/>
          <w:sz w:val="28"/>
        </w:rPr>
        <w:t xml:space="preserve">
      объектам традиционной и народной медицины (целительства)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7"/>
    <w:bookmarkStart w:name="z18" w:id="8"/>
    <w:p>
      <w:pPr>
        <w:spacing w:after="0"/>
        <w:ind w:left="0"/>
        <w:jc w:val="both"/>
      </w:pPr>
      <w:r>
        <w:rPr>
          <w:rFonts w:ascii="Times New Roman"/>
          <w:b w:val="false"/>
          <w:i w:val="false"/>
          <w:color w:val="000000"/>
          <w:sz w:val="28"/>
        </w:rPr>
        <w:t xml:space="preserve">
      объектам здравоохранения, оказывающим паллиативную помощь и сестринский уход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8"/>
    <w:bookmarkStart w:name="z19" w:id="9"/>
    <w:p>
      <w:pPr>
        <w:spacing w:after="0"/>
        <w:ind w:left="0"/>
        <w:jc w:val="both"/>
      </w:pPr>
      <w:r>
        <w:rPr>
          <w:rFonts w:ascii="Times New Roman"/>
          <w:b w:val="false"/>
          <w:i w:val="false"/>
          <w:color w:val="000000"/>
          <w:sz w:val="28"/>
        </w:rPr>
        <w:t xml:space="preserve">
      объектам здравоохранения, восстановительного лечения и медицинской реабилитации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bookmarkEnd w:id="9"/>
    <w:bookmarkStart w:name="z20" w:id="10"/>
    <w:p>
      <w:pPr>
        <w:spacing w:after="0"/>
        <w:ind w:left="0"/>
        <w:jc w:val="both"/>
      </w:pPr>
      <w:r>
        <w:rPr>
          <w:rFonts w:ascii="Times New Roman"/>
          <w:b w:val="false"/>
          <w:i w:val="false"/>
          <w:color w:val="000000"/>
          <w:sz w:val="28"/>
        </w:rPr>
        <w:t xml:space="preserve">
      объектам здравоохранения, оказывающим стационарную помощь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приказу;</w:t>
      </w:r>
    </w:p>
    <w:bookmarkEnd w:id="10"/>
    <w:bookmarkStart w:name="z21" w:id="11"/>
    <w:p>
      <w:pPr>
        <w:spacing w:after="0"/>
        <w:ind w:left="0"/>
        <w:jc w:val="both"/>
      </w:pPr>
      <w:r>
        <w:rPr>
          <w:rFonts w:ascii="Times New Roman"/>
          <w:b w:val="false"/>
          <w:i w:val="false"/>
          <w:color w:val="000000"/>
          <w:sz w:val="28"/>
        </w:rPr>
        <w:t xml:space="preserve">
      объектам, оказывающим стоматологические услуги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приказу;</w:t>
      </w:r>
    </w:p>
    <w:bookmarkEnd w:id="11"/>
    <w:bookmarkStart w:name="z22" w:id="12"/>
    <w:p>
      <w:pPr>
        <w:spacing w:after="0"/>
        <w:ind w:left="0"/>
        <w:jc w:val="both"/>
      </w:pPr>
      <w:r>
        <w:rPr>
          <w:rFonts w:ascii="Times New Roman"/>
          <w:b w:val="false"/>
          <w:i w:val="false"/>
          <w:color w:val="000000"/>
          <w:sz w:val="28"/>
        </w:rPr>
        <w:t xml:space="preserve">
      объектам здравоохранения, осуществляющим деятельность в сфере судебной медицины и патологической анатомии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приказу;</w:t>
      </w:r>
    </w:p>
    <w:bookmarkEnd w:id="12"/>
    <w:bookmarkStart w:name="z23" w:id="13"/>
    <w:p>
      <w:pPr>
        <w:spacing w:after="0"/>
        <w:ind w:left="0"/>
        <w:jc w:val="both"/>
      </w:pPr>
      <w:r>
        <w:rPr>
          <w:rFonts w:ascii="Times New Roman"/>
          <w:b w:val="false"/>
          <w:i w:val="false"/>
          <w:color w:val="000000"/>
          <w:sz w:val="28"/>
        </w:rPr>
        <w:t xml:space="preserve">
      объектам здравоохранения, осуществляющим деятельность в сфере службы крови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настоящему приказу;</w:t>
      </w:r>
    </w:p>
    <w:bookmarkEnd w:id="13"/>
    <w:bookmarkStart w:name="z24" w:id="14"/>
    <w:p>
      <w:pPr>
        <w:spacing w:after="0"/>
        <w:ind w:left="0"/>
        <w:jc w:val="both"/>
      </w:pPr>
      <w:r>
        <w:rPr>
          <w:rFonts w:ascii="Times New Roman"/>
          <w:b w:val="false"/>
          <w:i w:val="false"/>
          <w:color w:val="000000"/>
          <w:sz w:val="28"/>
        </w:rPr>
        <w:t xml:space="preserve">
      объектам дошкольного воспитания и обучения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приказу;</w:t>
      </w:r>
    </w:p>
    <w:bookmarkEnd w:id="14"/>
    <w:bookmarkStart w:name="z25" w:id="15"/>
    <w:p>
      <w:pPr>
        <w:spacing w:after="0"/>
        <w:ind w:left="0"/>
        <w:jc w:val="both"/>
      </w:pPr>
      <w:r>
        <w:rPr>
          <w:rFonts w:ascii="Times New Roman"/>
          <w:b w:val="false"/>
          <w:i w:val="false"/>
          <w:color w:val="000000"/>
          <w:sz w:val="28"/>
        </w:rPr>
        <w:t xml:space="preserve">
      детским оздоровительным и санаторным объектам (круглогодичные, сезонные)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приказу;</w:t>
      </w:r>
    </w:p>
    <w:bookmarkEnd w:id="15"/>
    <w:bookmarkStart w:name="z26" w:id="16"/>
    <w:p>
      <w:pPr>
        <w:spacing w:after="0"/>
        <w:ind w:left="0"/>
        <w:jc w:val="both"/>
      </w:pPr>
      <w:r>
        <w:rPr>
          <w:rFonts w:ascii="Times New Roman"/>
          <w:b w:val="false"/>
          <w:i w:val="false"/>
          <w:color w:val="000000"/>
          <w:sz w:val="28"/>
        </w:rPr>
        <w:t xml:space="preserve">
      объектам по оказанию услуг населению посредством компьютеров (персональные компьютеры, планшетные персональные ноутбуки) и видеотерминалы (компьютерные клубы)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настоящему приказу;</w:t>
      </w:r>
    </w:p>
    <w:bookmarkEnd w:id="16"/>
    <w:bookmarkStart w:name="z27" w:id="17"/>
    <w:p>
      <w:pPr>
        <w:spacing w:after="0"/>
        <w:ind w:left="0"/>
        <w:jc w:val="both"/>
      </w:pPr>
      <w:r>
        <w:rPr>
          <w:rFonts w:ascii="Times New Roman"/>
          <w:b w:val="false"/>
          <w:i w:val="false"/>
          <w:color w:val="000000"/>
          <w:sz w:val="28"/>
        </w:rPr>
        <w:t xml:space="preserve">
      объектам образования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настоящему приказу;</w:t>
      </w:r>
    </w:p>
    <w:bookmarkEnd w:id="17"/>
    <w:bookmarkStart w:name="z28" w:id="18"/>
    <w:p>
      <w:pPr>
        <w:spacing w:after="0"/>
        <w:ind w:left="0"/>
        <w:jc w:val="both"/>
      </w:pPr>
      <w:r>
        <w:rPr>
          <w:rFonts w:ascii="Times New Roman"/>
          <w:b w:val="false"/>
          <w:i w:val="false"/>
          <w:color w:val="000000"/>
          <w:sz w:val="28"/>
        </w:rPr>
        <w:t xml:space="preserve">
      объектам общественного питания с производством, переработкой и реализацией пищевой продукции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настоящему приказу;</w:t>
      </w:r>
    </w:p>
    <w:bookmarkEnd w:id="18"/>
    <w:bookmarkStart w:name="z29" w:id="19"/>
    <w:p>
      <w:pPr>
        <w:spacing w:after="0"/>
        <w:ind w:left="0"/>
        <w:jc w:val="both"/>
      </w:pPr>
      <w:r>
        <w:rPr>
          <w:rFonts w:ascii="Times New Roman"/>
          <w:b w:val="false"/>
          <w:i w:val="false"/>
          <w:color w:val="000000"/>
          <w:sz w:val="28"/>
        </w:rPr>
        <w:t xml:space="preserve">
      объектам по производству пищевой продукции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настоящему приказу;</w:t>
      </w:r>
    </w:p>
    <w:bookmarkEnd w:id="19"/>
    <w:bookmarkStart w:name="z30" w:id="20"/>
    <w:p>
      <w:pPr>
        <w:spacing w:after="0"/>
        <w:ind w:left="0"/>
        <w:jc w:val="both"/>
      </w:pPr>
      <w:r>
        <w:rPr>
          <w:rFonts w:ascii="Times New Roman"/>
          <w:b w:val="false"/>
          <w:i w:val="false"/>
          <w:color w:val="000000"/>
          <w:sz w:val="28"/>
        </w:rPr>
        <w:t xml:space="preserve">
      объектам оптовой и розничной торговли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настоящему приказу;</w:t>
      </w:r>
    </w:p>
    <w:bookmarkEnd w:id="20"/>
    <w:bookmarkStart w:name="z31" w:id="21"/>
    <w:p>
      <w:pPr>
        <w:spacing w:after="0"/>
        <w:ind w:left="0"/>
        <w:jc w:val="both"/>
      </w:pPr>
      <w:r>
        <w:rPr>
          <w:rFonts w:ascii="Times New Roman"/>
          <w:b w:val="false"/>
          <w:i w:val="false"/>
          <w:color w:val="000000"/>
          <w:sz w:val="28"/>
        </w:rPr>
        <w:t xml:space="preserve">
      организациям и транспортным средствам (железнодорожные, водные, воздушные) осуществляющим перевозку пассажиров; организациям и транспортным средствам (железнодорожные, автомобильные, водные и воздушные) осуществляющим транспортировку источников ионизирующего излучения, опасных химических и токсических грузов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настоящему приказу;</w:t>
      </w:r>
    </w:p>
    <w:bookmarkEnd w:id="21"/>
    <w:bookmarkStart w:name="z32" w:id="22"/>
    <w:p>
      <w:pPr>
        <w:spacing w:after="0"/>
        <w:ind w:left="0"/>
        <w:jc w:val="both"/>
      </w:pPr>
      <w:r>
        <w:rPr>
          <w:rFonts w:ascii="Times New Roman"/>
          <w:b w:val="false"/>
          <w:i w:val="false"/>
          <w:color w:val="000000"/>
          <w:sz w:val="28"/>
        </w:rPr>
        <w:t xml:space="preserve">
      объектам по обслуживанию транспортных средств (воздушных, железнодорожных, водных, автомобильных) и пассажиров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настоящему приказу;</w:t>
      </w:r>
    </w:p>
    <w:bookmarkEnd w:id="22"/>
    <w:bookmarkStart w:name="z33" w:id="23"/>
    <w:p>
      <w:pPr>
        <w:spacing w:after="0"/>
        <w:ind w:left="0"/>
        <w:jc w:val="both"/>
      </w:pPr>
      <w:r>
        <w:rPr>
          <w:rFonts w:ascii="Times New Roman"/>
          <w:b w:val="false"/>
          <w:i w:val="false"/>
          <w:color w:val="000000"/>
          <w:sz w:val="28"/>
        </w:rPr>
        <w:t xml:space="preserve">
      радиационно-опасным объектам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настоящему приказу;</w:t>
      </w:r>
    </w:p>
    <w:bookmarkEnd w:id="23"/>
    <w:bookmarkStart w:name="z34" w:id="24"/>
    <w:p>
      <w:pPr>
        <w:spacing w:after="0"/>
        <w:ind w:left="0"/>
        <w:jc w:val="both"/>
      </w:pPr>
      <w:r>
        <w:rPr>
          <w:rFonts w:ascii="Times New Roman"/>
          <w:b w:val="false"/>
          <w:i w:val="false"/>
          <w:color w:val="000000"/>
          <w:sz w:val="28"/>
        </w:rPr>
        <w:t xml:space="preserve">
      объектам общественного питания на транспорте (железнодорожном, воздушном, водном и автомобильном), объектам бортового питания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настоящему приказу;</w:t>
      </w:r>
    </w:p>
    <w:bookmarkEnd w:id="24"/>
    <w:bookmarkStart w:name="z35" w:id="25"/>
    <w:p>
      <w:pPr>
        <w:spacing w:after="0"/>
        <w:ind w:left="0"/>
        <w:jc w:val="both"/>
      </w:pPr>
      <w:r>
        <w:rPr>
          <w:rFonts w:ascii="Times New Roman"/>
          <w:b w:val="false"/>
          <w:i w:val="false"/>
          <w:color w:val="000000"/>
          <w:sz w:val="28"/>
        </w:rPr>
        <w:t xml:space="preserve">
      объектам производства, хранения и реализации парфюмерно-косметической продукции и средств гигиены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настоящему приказу;</w:t>
      </w:r>
    </w:p>
    <w:bookmarkEnd w:id="25"/>
    <w:bookmarkStart w:name="z36" w:id="26"/>
    <w:p>
      <w:pPr>
        <w:spacing w:after="0"/>
        <w:ind w:left="0"/>
        <w:jc w:val="both"/>
      </w:pPr>
      <w:r>
        <w:rPr>
          <w:rFonts w:ascii="Times New Roman"/>
          <w:b w:val="false"/>
          <w:i w:val="false"/>
          <w:color w:val="000000"/>
          <w:sz w:val="28"/>
        </w:rPr>
        <w:t xml:space="preserve">
      объектам временного проживания людей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настоящему приказу;</w:t>
      </w:r>
    </w:p>
    <w:bookmarkEnd w:id="26"/>
    <w:bookmarkStart w:name="z37" w:id="27"/>
    <w:p>
      <w:pPr>
        <w:spacing w:after="0"/>
        <w:ind w:left="0"/>
        <w:jc w:val="both"/>
      </w:pPr>
      <w:r>
        <w:rPr>
          <w:rFonts w:ascii="Times New Roman"/>
          <w:b w:val="false"/>
          <w:i w:val="false"/>
          <w:color w:val="000000"/>
          <w:sz w:val="28"/>
        </w:rPr>
        <w:t xml:space="preserve">
      объектам социально-бытовой инфраструктуры (культурно-зрелищные объекты, жилые и административные здания, организации по эксплуатации жилых и общественных зданий, офисов, организации, управляющие домами, кооперативы собственников помещений)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настоящему приказу;</w:t>
      </w:r>
    </w:p>
    <w:bookmarkEnd w:id="27"/>
    <w:bookmarkStart w:name="z38" w:id="28"/>
    <w:p>
      <w:pPr>
        <w:spacing w:after="0"/>
        <w:ind w:left="0"/>
        <w:jc w:val="both"/>
      </w:pPr>
      <w:r>
        <w:rPr>
          <w:rFonts w:ascii="Times New Roman"/>
          <w:b w:val="false"/>
          <w:i w:val="false"/>
          <w:color w:val="000000"/>
          <w:sz w:val="28"/>
        </w:rPr>
        <w:t xml:space="preserve">
      канализационным очистным сооружениям и сетям (в том числе ливневой канализации)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настоящему приказу;</w:t>
      </w:r>
    </w:p>
    <w:bookmarkEnd w:id="28"/>
    <w:bookmarkStart w:name="z39" w:id="29"/>
    <w:p>
      <w:pPr>
        <w:spacing w:after="0"/>
        <w:ind w:left="0"/>
        <w:jc w:val="both"/>
      </w:pPr>
      <w:r>
        <w:rPr>
          <w:rFonts w:ascii="Times New Roman"/>
          <w:b w:val="false"/>
          <w:i w:val="false"/>
          <w:color w:val="000000"/>
          <w:sz w:val="28"/>
        </w:rPr>
        <w:t xml:space="preserve">
      объектам по сбору, хранению, транспортировке, удалению, сортировке, переработке, обеззараживанию, утилизации производственных, твердо-бытовых и иных видов отходов согласно </w:t>
      </w:r>
      <w:r>
        <w:rPr>
          <w:rFonts w:ascii="Times New Roman"/>
          <w:b w:val="false"/>
          <w:i w:val="false"/>
          <w:color w:val="000000"/>
          <w:sz w:val="28"/>
        </w:rPr>
        <w:t>приложению 27</w:t>
      </w:r>
      <w:r>
        <w:rPr>
          <w:rFonts w:ascii="Times New Roman"/>
          <w:b w:val="false"/>
          <w:i w:val="false"/>
          <w:color w:val="000000"/>
          <w:sz w:val="28"/>
        </w:rPr>
        <w:t xml:space="preserve"> к настоящему приказу;</w:t>
      </w:r>
    </w:p>
    <w:bookmarkEnd w:id="29"/>
    <w:bookmarkStart w:name="z40" w:id="30"/>
    <w:p>
      <w:pPr>
        <w:spacing w:after="0"/>
        <w:ind w:left="0"/>
        <w:jc w:val="both"/>
      </w:pPr>
      <w:r>
        <w:rPr>
          <w:rFonts w:ascii="Times New Roman"/>
          <w:b w:val="false"/>
          <w:i w:val="false"/>
          <w:color w:val="000000"/>
          <w:sz w:val="28"/>
        </w:rPr>
        <w:t xml:space="preserve">
      объектам спортивно-оздоровительного назначения, бассейнам, баням, саунам, прачечным, химчисткам согласно </w:t>
      </w:r>
      <w:r>
        <w:rPr>
          <w:rFonts w:ascii="Times New Roman"/>
          <w:b w:val="false"/>
          <w:i w:val="false"/>
          <w:color w:val="000000"/>
          <w:sz w:val="28"/>
        </w:rPr>
        <w:t>приложению 28</w:t>
      </w:r>
      <w:r>
        <w:rPr>
          <w:rFonts w:ascii="Times New Roman"/>
          <w:b w:val="false"/>
          <w:i w:val="false"/>
          <w:color w:val="000000"/>
          <w:sz w:val="28"/>
        </w:rPr>
        <w:t xml:space="preserve"> к настоящему приказу;</w:t>
      </w:r>
    </w:p>
    <w:bookmarkEnd w:id="30"/>
    <w:bookmarkStart w:name="z41" w:id="31"/>
    <w:p>
      <w:pPr>
        <w:spacing w:after="0"/>
        <w:ind w:left="0"/>
        <w:jc w:val="both"/>
      </w:pPr>
      <w:r>
        <w:rPr>
          <w:rFonts w:ascii="Times New Roman"/>
          <w:b w:val="false"/>
          <w:i w:val="false"/>
          <w:color w:val="000000"/>
          <w:sz w:val="28"/>
        </w:rPr>
        <w:t xml:space="preserve">
      водным объектам 2 категории (культурно-бытового назначения), места отдыха (пляжи) согласно </w:t>
      </w:r>
      <w:r>
        <w:rPr>
          <w:rFonts w:ascii="Times New Roman"/>
          <w:b w:val="false"/>
          <w:i w:val="false"/>
          <w:color w:val="000000"/>
          <w:sz w:val="28"/>
        </w:rPr>
        <w:t>приложению 29</w:t>
      </w:r>
      <w:r>
        <w:rPr>
          <w:rFonts w:ascii="Times New Roman"/>
          <w:b w:val="false"/>
          <w:i w:val="false"/>
          <w:color w:val="000000"/>
          <w:sz w:val="28"/>
        </w:rPr>
        <w:t xml:space="preserve"> к настоящему приказу;</w:t>
      </w:r>
    </w:p>
    <w:bookmarkEnd w:id="31"/>
    <w:bookmarkStart w:name="z42" w:id="32"/>
    <w:p>
      <w:pPr>
        <w:spacing w:after="0"/>
        <w:ind w:left="0"/>
        <w:jc w:val="both"/>
      </w:pPr>
      <w:r>
        <w:rPr>
          <w:rFonts w:ascii="Times New Roman"/>
          <w:b w:val="false"/>
          <w:i w:val="false"/>
          <w:color w:val="000000"/>
          <w:sz w:val="28"/>
        </w:rPr>
        <w:t xml:space="preserve">
      лечебно-косметологическим объектам, салонам красоты, косметологическим центрам, парикмахерским согласно </w:t>
      </w:r>
      <w:r>
        <w:rPr>
          <w:rFonts w:ascii="Times New Roman"/>
          <w:b w:val="false"/>
          <w:i w:val="false"/>
          <w:color w:val="000000"/>
          <w:sz w:val="28"/>
        </w:rPr>
        <w:t>приложению 30</w:t>
      </w:r>
      <w:r>
        <w:rPr>
          <w:rFonts w:ascii="Times New Roman"/>
          <w:b w:val="false"/>
          <w:i w:val="false"/>
          <w:color w:val="000000"/>
          <w:sz w:val="28"/>
        </w:rPr>
        <w:t xml:space="preserve"> к настоящему приказу;</w:t>
      </w:r>
    </w:p>
    <w:bookmarkEnd w:id="32"/>
    <w:bookmarkStart w:name="z43" w:id="33"/>
    <w:p>
      <w:pPr>
        <w:spacing w:after="0"/>
        <w:ind w:left="0"/>
        <w:jc w:val="both"/>
      </w:pPr>
      <w:r>
        <w:rPr>
          <w:rFonts w:ascii="Times New Roman"/>
          <w:b w:val="false"/>
          <w:i w:val="false"/>
          <w:color w:val="000000"/>
          <w:sz w:val="28"/>
        </w:rPr>
        <w:t xml:space="preserve">
      водоисточникам, мест водозабора для хозяйственно-питьевого водоснабжения, централизованных и нецентрализованных систем хозяйственно-питьевого водоснабжения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настоящему приказу;</w:t>
      </w:r>
    </w:p>
    <w:bookmarkEnd w:id="33"/>
    <w:bookmarkStart w:name="z44" w:id="34"/>
    <w:p>
      <w:pPr>
        <w:spacing w:after="0"/>
        <w:ind w:left="0"/>
        <w:jc w:val="both"/>
      </w:pPr>
      <w:r>
        <w:rPr>
          <w:rFonts w:ascii="Times New Roman"/>
          <w:b w:val="false"/>
          <w:i w:val="false"/>
          <w:color w:val="000000"/>
          <w:sz w:val="28"/>
        </w:rPr>
        <w:t xml:space="preserve">
      объектам похоронного назначения, кладбищам, паркам, общественным туалетам, местам массового отдыха согласно </w:t>
      </w:r>
      <w:r>
        <w:rPr>
          <w:rFonts w:ascii="Times New Roman"/>
          <w:b w:val="false"/>
          <w:i w:val="false"/>
          <w:color w:val="000000"/>
          <w:sz w:val="28"/>
        </w:rPr>
        <w:t>приложению 32</w:t>
      </w:r>
      <w:r>
        <w:rPr>
          <w:rFonts w:ascii="Times New Roman"/>
          <w:b w:val="false"/>
          <w:i w:val="false"/>
          <w:color w:val="000000"/>
          <w:sz w:val="28"/>
        </w:rPr>
        <w:t xml:space="preserve"> к настоящему приказу;</w:t>
      </w:r>
    </w:p>
    <w:bookmarkEnd w:id="34"/>
    <w:bookmarkStart w:name="z45" w:id="35"/>
    <w:p>
      <w:pPr>
        <w:spacing w:after="0"/>
        <w:ind w:left="0"/>
        <w:jc w:val="both"/>
      </w:pPr>
      <w:r>
        <w:rPr>
          <w:rFonts w:ascii="Times New Roman"/>
          <w:b w:val="false"/>
          <w:i w:val="false"/>
          <w:color w:val="000000"/>
          <w:sz w:val="28"/>
        </w:rPr>
        <w:t xml:space="preserve">
      зданиям, сооружениям и помещениям производственного назначения, согласно </w:t>
      </w:r>
      <w:r>
        <w:rPr>
          <w:rFonts w:ascii="Times New Roman"/>
          <w:b w:val="false"/>
          <w:i w:val="false"/>
          <w:color w:val="000000"/>
          <w:sz w:val="28"/>
        </w:rPr>
        <w:t>приложению 33</w:t>
      </w:r>
      <w:r>
        <w:rPr>
          <w:rFonts w:ascii="Times New Roman"/>
          <w:b w:val="false"/>
          <w:i w:val="false"/>
          <w:color w:val="000000"/>
          <w:sz w:val="28"/>
        </w:rPr>
        <w:t xml:space="preserve"> к настоящему приказу; </w:t>
      </w:r>
    </w:p>
    <w:bookmarkEnd w:id="35"/>
    <w:bookmarkStart w:name="z46" w:id="36"/>
    <w:p>
      <w:pPr>
        <w:spacing w:after="0"/>
        <w:ind w:left="0"/>
        <w:jc w:val="both"/>
      </w:pPr>
      <w:r>
        <w:rPr>
          <w:rFonts w:ascii="Times New Roman"/>
          <w:b w:val="false"/>
          <w:i w:val="false"/>
          <w:color w:val="000000"/>
          <w:sz w:val="28"/>
        </w:rPr>
        <w:t xml:space="preserve">
      технологическим и сопутствующим объектам и сооружениям, осуществляющим нефтяные операции согласно </w:t>
      </w:r>
      <w:r>
        <w:rPr>
          <w:rFonts w:ascii="Times New Roman"/>
          <w:b w:val="false"/>
          <w:i w:val="false"/>
          <w:color w:val="000000"/>
          <w:sz w:val="28"/>
        </w:rPr>
        <w:t>приложению 34</w:t>
      </w:r>
      <w:r>
        <w:rPr>
          <w:rFonts w:ascii="Times New Roman"/>
          <w:b w:val="false"/>
          <w:i w:val="false"/>
          <w:color w:val="000000"/>
          <w:sz w:val="28"/>
        </w:rPr>
        <w:t xml:space="preserve"> к настоящему приказу; </w:t>
      </w:r>
    </w:p>
    <w:bookmarkEnd w:id="36"/>
    <w:bookmarkStart w:name="z47" w:id="37"/>
    <w:p>
      <w:pPr>
        <w:spacing w:after="0"/>
        <w:ind w:left="0"/>
        <w:jc w:val="both"/>
      </w:pPr>
      <w:r>
        <w:rPr>
          <w:rFonts w:ascii="Times New Roman"/>
          <w:b w:val="false"/>
          <w:i w:val="false"/>
          <w:color w:val="000000"/>
          <w:sz w:val="28"/>
        </w:rPr>
        <w:t xml:space="preserve">
      радиотехническим объектам и радиоэлектронным средствам согласно </w:t>
      </w:r>
      <w:r>
        <w:rPr>
          <w:rFonts w:ascii="Times New Roman"/>
          <w:b w:val="false"/>
          <w:i w:val="false"/>
          <w:color w:val="000000"/>
          <w:sz w:val="28"/>
        </w:rPr>
        <w:t>приложению 35</w:t>
      </w:r>
      <w:r>
        <w:rPr>
          <w:rFonts w:ascii="Times New Roman"/>
          <w:b w:val="false"/>
          <w:i w:val="false"/>
          <w:color w:val="000000"/>
          <w:sz w:val="28"/>
        </w:rPr>
        <w:t xml:space="preserve"> к настоящему приказу;</w:t>
      </w:r>
    </w:p>
    <w:bookmarkEnd w:id="37"/>
    <w:bookmarkStart w:name="z48" w:id="38"/>
    <w:p>
      <w:pPr>
        <w:spacing w:after="0"/>
        <w:ind w:left="0"/>
        <w:jc w:val="both"/>
      </w:pPr>
      <w:r>
        <w:rPr>
          <w:rFonts w:ascii="Times New Roman"/>
          <w:b w:val="false"/>
          <w:i w:val="false"/>
          <w:color w:val="000000"/>
          <w:sz w:val="28"/>
        </w:rPr>
        <w:t xml:space="preserve">
      объектам, зданиям и сооружениям производственного назначения при строительстве, реконструкции, ремонте и вводе, эксплуатации объектов строительства согласно </w:t>
      </w:r>
      <w:r>
        <w:rPr>
          <w:rFonts w:ascii="Times New Roman"/>
          <w:b w:val="false"/>
          <w:i w:val="false"/>
          <w:color w:val="000000"/>
          <w:sz w:val="28"/>
        </w:rPr>
        <w:t>приложению 36</w:t>
      </w:r>
      <w:r>
        <w:rPr>
          <w:rFonts w:ascii="Times New Roman"/>
          <w:b w:val="false"/>
          <w:i w:val="false"/>
          <w:color w:val="000000"/>
          <w:sz w:val="28"/>
        </w:rPr>
        <w:t xml:space="preserve"> к настоящему приказу;</w:t>
      </w:r>
    </w:p>
    <w:bookmarkEnd w:id="38"/>
    <w:bookmarkStart w:name="z49" w:id="39"/>
    <w:p>
      <w:pPr>
        <w:spacing w:after="0"/>
        <w:ind w:left="0"/>
        <w:jc w:val="both"/>
      </w:pPr>
      <w:r>
        <w:rPr>
          <w:rFonts w:ascii="Times New Roman"/>
          <w:b w:val="false"/>
          <w:i w:val="false"/>
          <w:color w:val="000000"/>
          <w:sz w:val="28"/>
        </w:rPr>
        <w:t xml:space="preserve">
      объектам, зданиям и сооружениям производственного назначения угольной промышленности согласно </w:t>
      </w:r>
      <w:r>
        <w:rPr>
          <w:rFonts w:ascii="Times New Roman"/>
          <w:b w:val="false"/>
          <w:i w:val="false"/>
          <w:color w:val="000000"/>
          <w:sz w:val="28"/>
        </w:rPr>
        <w:t>приложению 37</w:t>
      </w:r>
      <w:r>
        <w:rPr>
          <w:rFonts w:ascii="Times New Roman"/>
          <w:b w:val="false"/>
          <w:i w:val="false"/>
          <w:color w:val="000000"/>
          <w:sz w:val="28"/>
        </w:rPr>
        <w:t xml:space="preserve"> к настоящему приказу;</w:t>
      </w:r>
    </w:p>
    <w:bookmarkEnd w:id="39"/>
    <w:bookmarkStart w:name="z50" w:id="40"/>
    <w:p>
      <w:pPr>
        <w:spacing w:after="0"/>
        <w:ind w:left="0"/>
        <w:jc w:val="both"/>
      </w:pPr>
      <w:r>
        <w:rPr>
          <w:rFonts w:ascii="Times New Roman"/>
          <w:b w:val="false"/>
          <w:i w:val="false"/>
          <w:color w:val="000000"/>
          <w:sz w:val="28"/>
        </w:rPr>
        <w:t xml:space="preserve">
      объектам, зданиям и сооружениям производственного назначения химической промышленности согласно </w:t>
      </w:r>
      <w:r>
        <w:rPr>
          <w:rFonts w:ascii="Times New Roman"/>
          <w:b w:val="false"/>
          <w:i w:val="false"/>
          <w:color w:val="000000"/>
          <w:sz w:val="28"/>
        </w:rPr>
        <w:t>приложению 38</w:t>
      </w:r>
      <w:r>
        <w:rPr>
          <w:rFonts w:ascii="Times New Roman"/>
          <w:b w:val="false"/>
          <w:i w:val="false"/>
          <w:color w:val="000000"/>
          <w:sz w:val="28"/>
        </w:rPr>
        <w:t xml:space="preserve"> к настоящему приказу;</w:t>
      </w:r>
    </w:p>
    <w:bookmarkEnd w:id="40"/>
    <w:bookmarkStart w:name="z51" w:id="41"/>
    <w:p>
      <w:pPr>
        <w:spacing w:after="0"/>
        <w:ind w:left="0"/>
        <w:jc w:val="both"/>
      </w:pPr>
      <w:r>
        <w:rPr>
          <w:rFonts w:ascii="Times New Roman"/>
          <w:b w:val="false"/>
          <w:i w:val="false"/>
          <w:color w:val="000000"/>
          <w:sz w:val="28"/>
        </w:rPr>
        <w:t xml:space="preserve">
      объектам, зданиям и сооружениям производственного назначения цветной металлургии и горнодобывающей промышленности согласно </w:t>
      </w:r>
      <w:r>
        <w:rPr>
          <w:rFonts w:ascii="Times New Roman"/>
          <w:b w:val="false"/>
          <w:i w:val="false"/>
          <w:color w:val="000000"/>
          <w:sz w:val="28"/>
        </w:rPr>
        <w:t>приложению 39</w:t>
      </w:r>
      <w:r>
        <w:rPr>
          <w:rFonts w:ascii="Times New Roman"/>
          <w:b w:val="false"/>
          <w:i w:val="false"/>
          <w:color w:val="000000"/>
          <w:sz w:val="28"/>
        </w:rPr>
        <w:t xml:space="preserve"> к настоящему приказу;</w:t>
      </w:r>
    </w:p>
    <w:bookmarkEnd w:id="41"/>
    <w:bookmarkStart w:name="z52" w:id="42"/>
    <w:p>
      <w:pPr>
        <w:spacing w:after="0"/>
        <w:ind w:left="0"/>
        <w:jc w:val="both"/>
      </w:pPr>
      <w:r>
        <w:rPr>
          <w:rFonts w:ascii="Times New Roman"/>
          <w:b w:val="false"/>
          <w:i w:val="false"/>
          <w:color w:val="000000"/>
          <w:sz w:val="28"/>
        </w:rPr>
        <w:t xml:space="preserve">
      объектам, зданиям и сооружениям производственного назначения черной металлургии согласно </w:t>
      </w:r>
      <w:r>
        <w:rPr>
          <w:rFonts w:ascii="Times New Roman"/>
          <w:b w:val="false"/>
          <w:i w:val="false"/>
          <w:color w:val="000000"/>
          <w:sz w:val="28"/>
        </w:rPr>
        <w:t>приложению 40</w:t>
      </w:r>
      <w:r>
        <w:rPr>
          <w:rFonts w:ascii="Times New Roman"/>
          <w:b w:val="false"/>
          <w:i w:val="false"/>
          <w:color w:val="000000"/>
          <w:sz w:val="28"/>
        </w:rPr>
        <w:t xml:space="preserve"> к настоящему приказу;</w:t>
      </w:r>
    </w:p>
    <w:bookmarkEnd w:id="42"/>
    <w:bookmarkStart w:name="z53" w:id="43"/>
    <w:p>
      <w:pPr>
        <w:spacing w:after="0"/>
        <w:ind w:left="0"/>
        <w:jc w:val="both"/>
      </w:pPr>
      <w:r>
        <w:rPr>
          <w:rFonts w:ascii="Times New Roman"/>
          <w:b w:val="false"/>
          <w:i w:val="false"/>
          <w:color w:val="000000"/>
          <w:sz w:val="28"/>
        </w:rPr>
        <w:t xml:space="preserve">
      всем видам лабораторий согласно </w:t>
      </w:r>
      <w:r>
        <w:rPr>
          <w:rFonts w:ascii="Times New Roman"/>
          <w:b w:val="false"/>
          <w:i w:val="false"/>
          <w:color w:val="000000"/>
          <w:sz w:val="28"/>
        </w:rPr>
        <w:t>приложению 41</w:t>
      </w:r>
      <w:r>
        <w:rPr>
          <w:rFonts w:ascii="Times New Roman"/>
          <w:b w:val="false"/>
          <w:i w:val="false"/>
          <w:color w:val="000000"/>
          <w:sz w:val="28"/>
        </w:rPr>
        <w:t xml:space="preserve"> к настоящему приказу;</w:t>
      </w:r>
    </w:p>
    <w:bookmarkEnd w:id="43"/>
    <w:bookmarkStart w:name="z54" w:id="44"/>
    <w:p>
      <w:pPr>
        <w:spacing w:after="0"/>
        <w:ind w:left="0"/>
        <w:jc w:val="both"/>
      </w:pPr>
      <w:r>
        <w:rPr>
          <w:rFonts w:ascii="Times New Roman"/>
          <w:b w:val="false"/>
          <w:i w:val="false"/>
          <w:color w:val="000000"/>
          <w:sz w:val="28"/>
        </w:rPr>
        <w:t xml:space="preserve">
      объектам хранения, транспортировки и использования иммунологических лекарственных препаратов (иммунобиологический лекарственный препарат) согласно </w:t>
      </w:r>
      <w:r>
        <w:rPr>
          <w:rFonts w:ascii="Times New Roman"/>
          <w:b w:val="false"/>
          <w:i w:val="false"/>
          <w:color w:val="000000"/>
          <w:sz w:val="28"/>
        </w:rPr>
        <w:t>приложению 42</w:t>
      </w:r>
      <w:r>
        <w:rPr>
          <w:rFonts w:ascii="Times New Roman"/>
          <w:b w:val="false"/>
          <w:i w:val="false"/>
          <w:color w:val="000000"/>
          <w:sz w:val="28"/>
        </w:rPr>
        <w:t xml:space="preserve"> к настоящему приказу;</w:t>
      </w:r>
    </w:p>
    <w:bookmarkEnd w:id="44"/>
    <w:bookmarkStart w:name="z55" w:id="45"/>
    <w:p>
      <w:pPr>
        <w:spacing w:after="0"/>
        <w:ind w:left="0"/>
        <w:jc w:val="both"/>
      </w:pPr>
      <w:r>
        <w:rPr>
          <w:rFonts w:ascii="Times New Roman"/>
          <w:b w:val="false"/>
          <w:i w:val="false"/>
          <w:color w:val="000000"/>
          <w:sz w:val="28"/>
        </w:rPr>
        <w:t xml:space="preserve">
      объектам, осуществляющим услуги по дезинфекции, дезинсекции, дератизации согласно </w:t>
      </w:r>
      <w:r>
        <w:rPr>
          <w:rFonts w:ascii="Times New Roman"/>
          <w:b w:val="false"/>
          <w:i w:val="false"/>
          <w:color w:val="000000"/>
          <w:sz w:val="28"/>
        </w:rPr>
        <w:t>приложению 43</w:t>
      </w:r>
      <w:r>
        <w:rPr>
          <w:rFonts w:ascii="Times New Roman"/>
          <w:b w:val="false"/>
          <w:i w:val="false"/>
          <w:color w:val="000000"/>
          <w:sz w:val="28"/>
        </w:rPr>
        <w:t xml:space="preserve"> к настоящему приказу;</w:t>
      </w:r>
    </w:p>
    <w:bookmarkEnd w:id="45"/>
    <w:bookmarkStart w:name="z56" w:id="46"/>
    <w:p>
      <w:pPr>
        <w:spacing w:after="0"/>
        <w:ind w:left="0"/>
        <w:jc w:val="both"/>
      </w:pPr>
      <w:r>
        <w:rPr>
          <w:rFonts w:ascii="Times New Roman"/>
          <w:b w:val="false"/>
          <w:i w:val="false"/>
          <w:color w:val="000000"/>
          <w:sz w:val="28"/>
        </w:rPr>
        <w:t xml:space="preserve">
      объектам, подлежащим государственному санитарно-эпидемиологическому контролю и надзору при введении ограничительных мероприятий, в том числе карантина в случае угрозы возникновения эпидемий, инфекционных заболеваний, согласно </w:t>
      </w:r>
      <w:r>
        <w:rPr>
          <w:rFonts w:ascii="Times New Roman"/>
          <w:b w:val="false"/>
          <w:i w:val="false"/>
          <w:color w:val="000000"/>
          <w:sz w:val="28"/>
        </w:rPr>
        <w:t>приложению 44</w:t>
      </w:r>
      <w:r>
        <w:rPr>
          <w:rFonts w:ascii="Times New Roman"/>
          <w:b w:val="false"/>
          <w:i w:val="false"/>
          <w:color w:val="000000"/>
          <w:sz w:val="28"/>
        </w:rPr>
        <w:t xml:space="preserve"> к настоящему приказу;</w:t>
      </w:r>
    </w:p>
    <w:bookmarkEnd w:id="46"/>
    <w:bookmarkStart w:name="z57" w:id="47"/>
    <w:p>
      <w:pPr>
        <w:spacing w:after="0"/>
        <w:ind w:left="0"/>
        <w:jc w:val="both"/>
      </w:pPr>
      <w:r>
        <w:rPr>
          <w:rFonts w:ascii="Times New Roman"/>
          <w:b w:val="false"/>
          <w:i w:val="false"/>
          <w:color w:val="000000"/>
          <w:sz w:val="28"/>
        </w:rPr>
        <w:t xml:space="preserve">
      3) проверочный лист в сфере санитарно-эпидемиологического благополучия населения с требованиями к объектам подлежащим государственному санитарно-эпидемиологическому контролю и надзору на соответствие разрешительным требованиям, согласно </w:t>
      </w:r>
      <w:r>
        <w:rPr>
          <w:rFonts w:ascii="Times New Roman"/>
          <w:b w:val="false"/>
          <w:i w:val="false"/>
          <w:color w:val="000000"/>
          <w:sz w:val="28"/>
        </w:rPr>
        <w:t>приложению 45</w:t>
      </w:r>
      <w:r>
        <w:rPr>
          <w:rFonts w:ascii="Times New Roman"/>
          <w:b w:val="false"/>
          <w:i w:val="false"/>
          <w:color w:val="000000"/>
          <w:sz w:val="28"/>
        </w:rPr>
        <w:t xml:space="preserve"> к настоящему приказу.</w:t>
      </w:r>
    </w:p>
    <w:bookmarkEnd w:id="47"/>
    <w:bookmarkStart w:name="z58" w:id="48"/>
    <w:p>
      <w:pPr>
        <w:spacing w:after="0"/>
        <w:ind w:left="0"/>
        <w:jc w:val="both"/>
      </w:pPr>
      <w:r>
        <w:rPr>
          <w:rFonts w:ascii="Times New Roman"/>
          <w:b w:val="false"/>
          <w:i w:val="false"/>
          <w:color w:val="000000"/>
          <w:sz w:val="28"/>
        </w:rPr>
        <w:t xml:space="preserve">
      2. Признать утратившими силу некоторые совместные приказы Министра здравоохранения Республики Казахстан и Министра национальной экономики Республики Казахстан по перечню согласно </w:t>
      </w:r>
      <w:r>
        <w:rPr>
          <w:rFonts w:ascii="Times New Roman"/>
          <w:b w:val="false"/>
          <w:i w:val="false"/>
          <w:color w:val="000000"/>
          <w:sz w:val="28"/>
        </w:rPr>
        <w:t xml:space="preserve">приложению 46 </w:t>
      </w:r>
      <w:r>
        <w:rPr>
          <w:rFonts w:ascii="Times New Roman"/>
          <w:b w:val="false"/>
          <w:i w:val="false"/>
          <w:color w:val="000000"/>
          <w:sz w:val="28"/>
        </w:rPr>
        <w:t>к настоящему приказу.</w:t>
      </w:r>
    </w:p>
    <w:bookmarkEnd w:id="48"/>
    <w:bookmarkStart w:name="z59" w:id="49"/>
    <w:p>
      <w:pPr>
        <w:spacing w:after="0"/>
        <w:ind w:left="0"/>
        <w:jc w:val="both"/>
      </w:pPr>
      <w:r>
        <w:rPr>
          <w:rFonts w:ascii="Times New Roman"/>
          <w:b w:val="false"/>
          <w:i w:val="false"/>
          <w:color w:val="000000"/>
          <w:sz w:val="28"/>
        </w:rPr>
        <w:t>
      3. Комитету санитарно-эпидемиологического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bookmarkEnd w:id="49"/>
    <w:bookmarkStart w:name="z60" w:id="50"/>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50"/>
    <w:bookmarkStart w:name="z61" w:id="51"/>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w:t>
      </w:r>
    </w:p>
    <w:bookmarkEnd w:id="51"/>
    <w:bookmarkStart w:name="z62" w:id="52"/>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52"/>
    <w:bookmarkStart w:name="z63" w:id="53"/>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здравоохранения Республики Казахстан.</w:t>
      </w:r>
    </w:p>
    <w:bookmarkEnd w:id="53"/>
    <w:bookmarkStart w:name="z64" w:id="54"/>
    <w:p>
      <w:pPr>
        <w:spacing w:after="0"/>
        <w:ind w:left="0"/>
        <w:jc w:val="both"/>
      </w:pPr>
      <w:r>
        <w:rPr>
          <w:rFonts w:ascii="Times New Roman"/>
          <w:b w:val="false"/>
          <w:i w:val="false"/>
          <w:color w:val="000000"/>
          <w:sz w:val="28"/>
        </w:rPr>
        <w:t>
      5. Настоящий совместный приказ вводится в действие с 1 января 2023 года и подлежит официальному опубликованию.</w:t>
      </w:r>
    </w:p>
    <w:bookmarkEnd w:id="5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 национальной экономики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__________А. Куантыров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 здравоохранения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__________А. Ғиният</w:t>
            </w:r>
            <w:r>
              <w:rPr>
                <w:rFonts w:ascii="Times New Roman"/>
                <w:b w:val="false"/>
                <w:i w:val="false"/>
                <w:color w:val="000000"/>
                <w:sz w:val="20"/>
              </w:rPr>
              <w:t>
</w:t>
            </w:r>
          </w:p>
        </w:tc>
      </w:tr>
    </w:tbl>
    <w:p>
      <w:pPr>
        <w:spacing w:after="0"/>
        <w:ind w:left="0"/>
        <w:jc w:val="both"/>
      </w:pPr>
      <w:bookmarkStart w:name="z69" w:id="55"/>
      <w:r>
        <w:rPr>
          <w:rFonts w:ascii="Times New Roman"/>
          <w:b w:val="false"/>
          <w:i w:val="false"/>
          <w:color w:val="000000"/>
          <w:sz w:val="28"/>
        </w:rPr>
        <w:t>
      "СОГЛАСОВАНО"</w:t>
      </w:r>
    </w:p>
    <w:bookmarkEnd w:id="55"/>
    <w:p>
      <w:pPr>
        <w:spacing w:after="0"/>
        <w:ind w:left="0"/>
        <w:jc w:val="both"/>
      </w:pPr>
      <w:r>
        <w:rPr>
          <w:rFonts w:ascii="Times New Roman"/>
          <w:b w:val="false"/>
          <w:i w:val="false"/>
          <w:color w:val="000000"/>
          <w:sz w:val="28"/>
        </w:rPr>
        <w:t>Комитет по правовой</w:t>
      </w:r>
    </w:p>
    <w:p>
      <w:pPr>
        <w:spacing w:after="0"/>
        <w:ind w:left="0"/>
        <w:jc w:val="both"/>
      </w:pPr>
      <w:r>
        <w:rPr>
          <w:rFonts w:ascii="Times New Roman"/>
          <w:b w:val="false"/>
          <w:i w:val="false"/>
          <w:color w:val="000000"/>
          <w:sz w:val="28"/>
        </w:rPr>
        <w:t>статистике и специальным учетам</w:t>
      </w:r>
    </w:p>
    <w:p>
      <w:pPr>
        <w:spacing w:after="0"/>
        <w:ind w:left="0"/>
        <w:jc w:val="both"/>
      </w:pPr>
      <w:r>
        <w:rPr>
          <w:rFonts w:ascii="Times New Roman"/>
          <w:b w:val="false"/>
          <w:i w:val="false"/>
          <w:color w:val="000000"/>
          <w:sz w:val="28"/>
        </w:rPr>
        <w:t xml:space="preserve">Генеральной прокуратуры </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w:t>
            </w:r>
            <w:r>
              <w:rPr>
                <w:rFonts w:ascii="Times New Roman"/>
                <w:b w:val="false"/>
                <w:i w:val="false"/>
                <w:color w:val="000000"/>
                <w:sz w:val="20"/>
              </w:rPr>
              <w:t xml:space="preserve"> совместному приказу</w:t>
            </w:r>
            <w:r>
              <w:br/>
            </w:r>
            <w:r>
              <w:rPr>
                <w:rFonts w:ascii="Times New Roman"/>
                <w:b w:val="false"/>
                <w:i w:val="false"/>
                <w:color w:val="000000"/>
                <w:sz w:val="20"/>
              </w:rPr>
              <w:t>Министра национальной</w:t>
            </w:r>
            <w:r>
              <w:br/>
            </w:r>
            <w:r>
              <w:rPr>
                <w:rFonts w:ascii="Times New Roman"/>
                <w:b w:val="false"/>
                <w:i w:val="false"/>
                <w:color w:val="000000"/>
                <w:sz w:val="20"/>
              </w:rPr>
              <w:t>экономики Республики</w:t>
            </w:r>
            <w:r>
              <w:br/>
            </w:r>
            <w:r>
              <w:rPr>
                <w:rFonts w:ascii="Times New Roman"/>
                <w:b w:val="false"/>
                <w:i w:val="false"/>
                <w:color w:val="000000"/>
                <w:sz w:val="20"/>
              </w:rPr>
              <w:t>Казахстан от 2 декабря 2022 года</w:t>
            </w:r>
            <w:r>
              <w:rPr>
                <w:rFonts w:ascii="Times New Roman"/>
                <w:b w:val="false"/>
                <w:i w:val="false"/>
                <w:color w:val="000000"/>
                <w:sz w:val="20"/>
              </w:rPr>
              <w:t xml:space="preserve"> № 117</w:t>
            </w:r>
            <w:r>
              <w:br/>
            </w:r>
            <w:r>
              <w:rPr>
                <w:rFonts w:ascii="Times New Roman"/>
                <w:b w:val="false"/>
                <w:i w:val="false"/>
                <w:color w:val="000000"/>
                <w:sz w:val="20"/>
              </w:rPr>
              <w:t>и 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 декабря 2022 года</w:t>
            </w:r>
            <w:r>
              <w:rPr>
                <w:rFonts w:ascii="Times New Roman"/>
                <w:b w:val="false"/>
                <w:i w:val="false"/>
                <w:color w:val="000000"/>
                <w:sz w:val="20"/>
              </w:rPr>
              <w:t xml:space="preserve"> № ҚР ДСМ-152</w:t>
            </w:r>
          </w:p>
        </w:tc>
      </w:tr>
    </w:tbl>
    <w:bookmarkStart w:name="z83" w:id="56"/>
    <w:p>
      <w:pPr>
        <w:spacing w:after="0"/>
        <w:ind w:left="0"/>
        <w:jc w:val="left"/>
      </w:pPr>
      <w:r>
        <w:rPr>
          <w:rFonts w:ascii="Times New Roman"/>
          <w:b/>
          <w:i w:val="false"/>
          <w:color w:val="000000"/>
        </w:rPr>
        <w:t xml:space="preserve"> Критерии оценки</w:t>
      </w:r>
      <w:r>
        <w:br/>
      </w:r>
      <w:r>
        <w:rPr>
          <w:rFonts w:ascii="Times New Roman"/>
          <w:b/>
          <w:i w:val="false"/>
          <w:color w:val="000000"/>
        </w:rPr>
        <w:t>степени риска в сфере санитарно-эпидемиологического благополучия населения</w:t>
      </w:r>
    </w:p>
    <w:bookmarkEnd w:id="56"/>
    <w:bookmarkStart w:name="z84" w:id="57"/>
    <w:p>
      <w:pPr>
        <w:spacing w:after="0"/>
        <w:ind w:left="0"/>
        <w:jc w:val="left"/>
      </w:pPr>
      <w:r>
        <w:rPr>
          <w:rFonts w:ascii="Times New Roman"/>
          <w:b/>
          <w:i w:val="false"/>
          <w:color w:val="000000"/>
        </w:rPr>
        <w:t xml:space="preserve"> Глава 1. Общие положения</w:t>
      </w:r>
    </w:p>
    <w:bookmarkEnd w:id="57"/>
    <w:bookmarkStart w:name="z85" w:id="58"/>
    <w:p>
      <w:pPr>
        <w:spacing w:after="0"/>
        <w:ind w:left="0"/>
        <w:jc w:val="both"/>
      </w:pPr>
      <w:r>
        <w:rPr>
          <w:rFonts w:ascii="Times New Roman"/>
          <w:b w:val="false"/>
          <w:i w:val="false"/>
          <w:color w:val="000000"/>
          <w:sz w:val="28"/>
        </w:rPr>
        <w:t xml:space="preserve">
      1. Настоящие критерии оценки степени риска в сфере санитарно-эпидемиологического благополучия населения (далее – критерии) разработаны в соответствии с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141 и </w:t>
      </w:r>
      <w:r>
        <w:rPr>
          <w:rFonts w:ascii="Times New Roman"/>
          <w:b w:val="false"/>
          <w:i w:val="false"/>
          <w:color w:val="000000"/>
          <w:sz w:val="28"/>
        </w:rPr>
        <w:t>пунктом 1</w:t>
      </w:r>
      <w:r>
        <w:rPr>
          <w:rFonts w:ascii="Times New Roman"/>
          <w:b w:val="false"/>
          <w:i w:val="false"/>
          <w:color w:val="000000"/>
          <w:sz w:val="28"/>
        </w:rPr>
        <w:t xml:space="preserve"> статьи 143 Предпринимательского кодекса Республики Казахстан (далее - Кодекс) для отнесения субъектов (объектов) контроля и надзора к степеням риска и отбора субъектов (объектов) контроля и надзора при проведении профилактического контроля с посещением субъекта (объекта) контроля и надзора и (или) проверки, проводимых на соответствие квалификационным или разрешительным требованиям по выданным разрешениям, требованиям по направленным уведомлениям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(далее – проверка на соответствие требованиям),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национальной экономики Республики Казахстан от 31 июля 2018 года № 3 "Об утверждении формы проверочного листа" (зарегистрирован в Реестре государственной регистрации нормативных правовых актов под №17371) 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национальной экономики Республики Казахстан от 22 июня 2022 года № 48 "Об утверждении Правил формирования регулирующими государственными органами системы оценки и управления рисками" (зарегистрирован в Реестре государственной регистрации нормативных правовых актов под №28577).</w:t>
      </w:r>
    </w:p>
    <w:bookmarkEnd w:id="58"/>
    <w:bookmarkStart w:name="z86" w:id="59"/>
    <w:p>
      <w:pPr>
        <w:spacing w:after="0"/>
        <w:ind w:left="0"/>
        <w:jc w:val="both"/>
      </w:pPr>
      <w:r>
        <w:rPr>
          <w:rFonts w:ascii="Times New Roman"/>
          <w:b w:val="false"/>
          <w:i w:val="false"/>
          <w:color w:val="000000"/>
          <w:sz w:val="28"/>
        </w:rPr>
        <w:t>
      2. В настоящих Критериях используются следующие определения:</w:t>
      </w:r>
    </w:p>
    <w:bookmarkEnd w:id="59"/>
    <w:bookmarkStart w:name="z1771" w:id="60"/>
    <w:p>
      <w:pPr>
        <w:spacing w:after="0"/>
        <w:ind w:left="0"/>
        <w:jc w:val="both"/>
      </w:pPr>
      <w:r>
        <w:rPr>
          <w:rFonts w:ascii="Times New Roman"/>
          <w:b w:val="false"/>
          <w:i w:val="false"/>
          <w:color w:val="000000"/>
          <w:sz w:val="28"/>
        </w:rPr>
        <w:t>
      1) балл – количественная мера исчисления риска;</w:t>
      </w:r>
    </w:p>
    <w:bookmarkEnd w:id="60"/>
    <w:bookmarkStart w:name="z1772" w:id="61"/>
    <w:p>
      <w:pPr>
        <w:spacing w:after="0"/>
        <w:ind w:left="0"/>
        <w:jc w:val="both"/>
      </w:pPr>
      <w:r>
        <w:rPr>
          <w:rFonts w:ascii="Times New Roman"/>
          <w:b w:val="false"/>
          <w:i w:val="false"/>
          <w:color w:val="000000"/>
          <w:sz w:val="28"/>
        </w:rPr>
        <w:t>
      2) нормализация данных – статистическая процедура, предусматривающая приведение значений, измеренных в различных шкалах, к условно общей шкале;</w:t>
      </w:r>
    </w:p>
    <w:bookmarkEnd w:id="61"/>
    <w:bookmarkStart w:name="z1773" w:id="62"/>
    <w:p>
      <w:pPr>
        <w:spacing w:after="0"/>
        <w:ind w:left="0"/>
        <w:jc w:val="both"/>
      </w:pPr>
      <w:r>
        <w:rPr>
          <w:rFonts w:ascii="Times New Roman"/>
          <w:b w:val="false"/>
          <w:i w:val="false"/>
          <w:color w:val="000000"/>
          <w:sz w:val="28"/>
        </w:rPr>
        <w:t>
      3) значительные нарушения – нарушения требований законодательства Республики Казахстан в сфере санитарно-эпидемиологического благополучия населения, не относящиеся к незначительным и грубым нарушениям в соответствии с подпунктами 2) и 3) настоящего пункта;</w:t>
      </w:r>
    </w:p>
    <w:bookmarkEnd w:id="62"/>
    <w:bookmarkStart w:name="z1774" w:id="63"/>
    <w:p>
      <w:pPr>
        <w:spacing w:after="0"/>
        <w:ind w:left="0"/>
        <w:jc w:val="both"/>
      </w:pPr>
      <w:r>
        <w:rPr>
          <w:rFonts w:ascii="Times New Roman"/>
          <w:b w:val="false"/>
          <w:i w:val="false"/>
          <w:color w:val="000000"/>
          <w:sz w:val="28"/>
        </w:rPr>
        <w:t>
      4) незначительные нарушения – нарушения требований законодательства Республики Казахстан в сфере санитарно-эпидемиологического благополучия населения, несоблюдение которых повлекло и (или) может повлечь формально допущенные, но не нанесшие какого-либо ощутимого вреда здоровью населения;</w:t>
      </w:r>
    </w:p>
    <w:bookmarkEnd w:id="63"/>
    <w:bookmarkStart w:name="z1775" w:id="64"/>
    <w:p>
      <w:pPr>
        <w:spacing w:after="0"/>
        <w:ind w:left="0"/>
        <w:jc w:val="both"/>
      </w:pPr>
      <w:r>
        <w:rPr>
          <w:rFonts w:ascii="Times New Roman"/>
          <w:b w:val="false"/>
          <w:i w:val="false"/>
          <w:color w:val="000000"/>
          <w:sz w:val="28"/>
        </w:rPr>
        <w:t>
      5) массовая угроза – случаи и (или) факторы связанные с деятельностью субъекта (объекта) контроля и надзора, воздействием потенциально опасных химических, физических и биологических веществ (в том числе токсичных, радиоактивных, биологических и химических веществ, ядов и ядовитых веществ, биологических и микробиологических организмов и их токсинов, биологических средств и материалов) создающие угрозу, опасность для жизни и здоровья человека, окружающей среде возникновением и распространением инфекционных, паразитарных заболеваний и (или) отравлений;</w:t>
      </w:r>
    </w:p>
    <w:bookmarkEnd w:id="64"/>
    <w:bookmarkStart w:name="z1776" w:id="65"/>
    <w:p>
      <w:pPr>
        <w:spacing w:after="0"/>
        <w:ind w:left="0"/>
        <w:jc w:val="both"/>
      </w:pPr>
      <w:r>
        <w:rPr>
          <w:rFonts w:ascii="Times New Roman"/>
          <w:b w:val="false"/>
          <w:i w:val="false"/>
          <w:color w:val="000000"/>
          <w:sz w:val="28"/>
        </w:rPr>
        <w:t>
      6) грубые нарушения – умышленное или неосторожное явное и существенное нарушение законодательства Республики Казахстан в сфере санитарно-эпидемиологического благополучия населения, несоблюдение которых повлекло и (или) может повлечь вред жизни, здоровью человека и окружающей среде, затрагивающие права и законные интересы физических и юридических лиц;</w:t>
      </w:r>
    </w:p>
    <w:bookmarkEnd w:id="65"/>
    <w:bookmarkStart w:name="z1777" w:id="66"/>
    <w:p>
      <w:pPr>
        <w:spacing w:after="0"/>
        <w:ind w:left="0"/>
        <w:jc w:val="both"/>
      </w:pPr>
      <w:r>
        <w:rPr>
          <w:rFonts w:ascii="Times New Roman"/>
          <w:b w:val="false"/>
          <w:i w:val="false"/>
          <w:color w:val="000000"/>
          <w:sz w:val="28"/>
        </w:rPr>
        <w:t>
      7) объективные критерии оценки степени риска (далее – объективные критерии) – критерии оценки степени риска, используемые для отбора субъектов (объектов) контроля и надзора в зависимости от степени риска в определенной сфере деятельности и не зависящие непосредственно от отдельного субъекта (объекта) контроля и надзора;</w:t>
      </w:r>
    </w:p>
    <w:bookmarkEnd w:id="66"/>
    <w:bookmarkStart w:name="z1778" w:id="67"/>
    <w:p>
      <w:pPr>
        <w:spacing w:after="0"/>
        <w:ind w:left="0"/>
        <w:jc w:val="both"/>
      </w:pPr>
      <w:r>
        <w:rPr>
          <w:rFonts w:ascii="Times New Roman"/>
          <w:b w:val="false"/>
          <w:i w:val="false"/>
          <w:color w:val="000000"/>
          <w:sz w:val="28"/>
        </w:rPr>
        <w:t>
      8) субъективные критерии оценки степени риска (далее – субъективные критерии) – критерии оценки степени риска, используемые для отбора субъектов (объектов) контроля и надзора в зависимости от результатов деятельности конкретного субъекта (объекта) контроля и надзора;</w:t>
      </w:r>
    </w:p>
    <w:bookmarkEnd w:id="67"/>
    <w:bookmarkStart w:name="z1779" w:id="68"/>
    <w:p>
      <w:pPr>
        <w:spacing w:after="0"/>
        <w:ind w:left="0"/>
        <w:jc w:val="both"/>
      </w:pPr>
      <w:r>
        <w:rPr>
          <w:rFonts w:ascii="Times New Roman"/>
          <w:b w:val="false"/>
          <w:i w:val="false"/>
          <w:color w:val="000000"/>
          <w:sz w:val="28"/>
        </w:rPr>
        <w:t>
      9) система оценки и управления рисками – процесс принятия управленческих решений, направленных на снижение вероятности наступления неблагоприятных факторов путем распределения субъектов (объектов) контроля и надзора по степеням риска для последующего осуществления профилактического контроля с посещением субъекта (объекта) контроля и надзора и (или) проверок на соответствие требованиям с целью минимально возможной степени ограничения свободы предпринимательства, обеспечивая при этом допустимый уровень риска в соответствующих сферах деятельности, а также направленных на изменение уровня риска для конкретного субъекта (объекта) контроля и надзора и (или) освобождения такого субъекта (объекта) контроля и надзора от профилактического контроля с посещением субъекта (объекта) контроля и надзора и (или) проверок на соответствие требованиям;</w:t>
      </w:r>
    </w:p>
    <w:bookmarkEnd w:id="68"/>
    <w:bookmarkStart w:name="z1780" w:id="69"/>
    <w:p>
      <w:pPr>
        <w:spacing w:after="0"/>
        <w:ind w:left="0"/>
        <w:jc w:val="both"/>
      </w:pPr>
      <w:r>
        <w:rPr>
          <w:rFonts w:ascii="Times New Roman"/>
          <w:b w:val="false"/>
          <w:i w:val="false"/>
          <w:color w:val="000000"/>
          <w:sz w:val="28"/>
        </w:rPr>
        <w:t>
      10) проверочный лист – перечень требований, предъявляемых к деятельности субъектов (объектов) контроля и надзора, несоблюдение которых влечет за собой угрозу жизни и здоровью человека, окружающей среде, законным интересам физических и юридических лиц, государства;</w:t>
      </w:r>
    </w:p>
    <w:bookmarkEnd w:id="69"/>
    <w:bookmarkStart w:name="z1781" w:id="70"/>
    <w:p>
      <w:pPr>
        <w:spacing w:after="0"/>
        <w:ind w:left="0"/>
        <w:jc w:val="both"/>
      </w:pPr>
      <w:r>
        <w:rPr>
          <w:rFonts w:ascii="Times New Roman"/>
          <w:b w:val="false"/>
          <w:i w:val="false"/>
          <w:color w:val="000000"/>
          <w:sz w:val="28"/>
        </w:rPr>
        <w:t>
      11) риск в сфере санитарно-эпидемиологического благополучия населения – вероятность причинения вреда в результате деятельности проверяемого субъекта (объекта) жизни или здоровью человека, окружающей среде с учетом степени тяжести его последствий;</w:t>
      </w:r>
    </w:p>
    <w:bookmarkEnd w:id="70"/>
    <w:bookmarkStart w:name="z1782" w:id="71"/>
    <w:p>
      <w:pPr>
        <w:spacing w:after="0"/>
        <w:ind w:left="0"/>
        <w:jc w:val="both"/>
      </w:pPr>
      <w:r>
        <w:rPr>
          <w:rFonts w:ascii="Times New Roman"/>
          <w:b w:val="false"/>
          <w:i w:val="false"/>
          <w:color w:val="000000"/>
          <w:sz w:val="28"/>
        </w:rPr>
        <w:t xml:space="preserve">
      12) выборочная совокупность (выборка) – перечень оцениваемых субъектов (объектов), относимых к однородной группе субъектов (объектов) контроля и надзора,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143 Кодекса;</w:t>
      </w:r>
    </w:p>
    <w:bookmarkEnd w:id="71"/>
    <w:bookmarkStart w:name="z1783" w:id="72"/>
    <w:p>
      <w:pPr>
        <w:spacing w:after="0"/>
        <w:ind w:left="0"/>
        <w:jc w:val="both"/>
      </w:pPr>
      <w:r>
        <w:rPr>
          <w:rFonts w:ascii="Times New Roman"/>
          <w:b w:val="false"/>
          <w:i w:val="false"/>
          <w:color w:val="000000"/>
          <w:sz w:val="28"/>
        </w:rPr>
        <w:t>
      13) эпидемически значимые объекты – объекты, производимая продукция и (или) деятельность которых при нарушении требований законодательства Республики Казахстан в сфере санитарно-эпидемиологического благополучия населения может привести к возникновению пищевых отравлений и (или) инфекционных, паразитарных заболеваний среди населения, и (или) нанести вред здоровью населения от физических факторов, промышленных и радиоактивных загрязнений.</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w:t>
      </w:r>
      <w:r>
        <w:rPr>
          <w:rFonts w:ascii="Times New Roman"/>
          <w:b w:val="false"/>
          <w:i w:val="false"/>
          <w:color w:val="000000"/>
          <w:sz w:val="28"/>
        </w:rPr>
        <w:t>cовместного приказа</w:t>
      </w:r>
      <w:r>
        <w:rPr>
          <w:rFonts w:ascii="Times New Roman"/>
          <w:b w:val="false"/>
          <w:i w:val="false"/>
          <w:color w:val="ff0000"/>
          <w:sz w:val="28"/>
        </w:rPr>
        <w:t xml:space="preserve"> и.о. Министра здравоохранения РК от 03.04.2023 № 57 и и.о. Министра национальной экономики РК от 04.04.2023 № 46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73"/>
    <w:p>
      <w:pPr>
        <w:spacing w:after="0"/>
        <w:ind w:left="0"/>
        <w:jc w:val="both"/>
      </w:pPr>
      <w:r>
        <w:rPr>
          <w:rFonts w:ascii="Times New Roman"/>
          <w:b w:val="false"/>
          <w:i w:val="false"/>
          <w:color w:val="000000"/>
          <w:sz w:val="28"/>
        </w:rPr>
        <w:t>
      3. Случаи и (или) факторы, которые могут привести к массовой угрозе жизни и здоровью человека:</w:t>
      </w:r>
    </w:p>
    <w:bookmarkEnd w:id="73"/>
    <w:bookmarkStart w:name="z98" w:id="74"/>
    <w:p>
      <w:pPr>
        <w:spacing w:after="0"/>
        <w:ind w:left="0"/>
        <w:jc w:val="both"/>
      </w:pPr>
      <w:r>
        <w:rPr>
          <w:rFonts w:ascii="Times New Roman"/>
          <w:b w:val="false"/>
          <w:i w:val="false"/>
          <w:color w:val="000000"/>
          <w:sz w:val="28"/>
        </w:rPr>
        <w:t>
      1) результаты лабораторных исследований, не соответствующие нормативно-правовым актам на микробиологические, санитарно-химические, вирусологические и радиологические показатели безопасности воды при проведении мониторинга с источников хозяйственно-питьевого, централизованного, нецентрализованного водоснабжения, водных объектов 2 категории;</w:t>
      </w:r>
    </w:p>
    <w:bookmarkEnd w:id="74"/>
    <w:bookmarkStart w:name="z99" w:id="75"/>
    <w:p>
      <w:pPr>
        <w:spacing w:after="0"/>
        <w:ind w:left="0"/>
        <w:jc w:val="both"/>
      </w:pPr>
      <w:r>
        <w:rPr>
          <w:rFonts w:ascii="Times New Roman"/>
          <w:b w:val="false"/>
          <w:i w:val="false"/>
          <w:color w:val="000000"/>
          <w:sz w:val="28"/>
        </w:rPr>
        <w:t>
      2) результаты санитарно-эпидемиологической экспертизы продукции (товаров), не соответствующие нормативно-правовым актам в сфере санитарно-эпидемиологического благополучия населения, гигиеническим нормативам и техническим регламентам, представляющие опасность для жизни, здоровья человека и окружающей среды;</w:t>
      </w:r>
    </w:p>
    <w:bookmarkEnd w:id="75"/>
    <w:bookmarkStart w:name="z100" w:id="76"/>
    <w:p>
      <w:pPr>
        <w:spacing w:after="0"/>
        <w:ind w:left="0"/>
        <w:jc w:val="both"/>
      </w:pPr>
      <w:r>
        <w:rPr>
          <w:rFonts w:ascii="Times New Roman"/>
          <w:b w:val="false"/>
          <w:i w:val="false"/>
          <w:color w:val="000000"/>
          <w:sz w:val="28"/>
        </w:rPr>
        <w:t xml:space="preserve">
      3) инфекционные заболевания среди населения в соответствии с субъективными критериями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Критериям;</w:t>
      </w:r>
    </w:p>
    <w:bookmarkEnd w:id="76"/>
    <w:bookmarkStart w:name="z101" w:id="77"/>
    <w:p>
      <w:pPr>
        <w:spacing w:after="0"/>
        <w:ind w:left="0"/>
        <w:jc w:val="both"/>
      </w:pPr>
      <w:r>
        <w:rPr>
          <w:rFonts w:ascii="Times New Roman"/>
          <w:b w:val="false"/>
          <w:i w:val="false"/>
          <w:color w:val="000000"/>
          <w:sz w:val="28"/>
        </w:rPr>
        <w:t xml:space="preserve">
      4) применение и использование потенциально опасных химических и биологических веществ (в том числе токсичных, радиоактивных, биологических и химических веществ, ядов и ядовитых веществ, биологических и микробиологических организмов и их токсинов, биологических средств и материалов); </w:t>
      </w:r>
    </w:p>
    <w:bookmarkEnd w:id="77"/>
    <w:bookmarkStart w:name="z102" w:id="78"/>
    <w:p>
      <w:pPr>
        <w:spacing w:after="0"/>
        <w:ind w:left="0"/>
        <w:jc w:val="both"/>
      </w:pPr>
      <w:r>
        <w:rPr>
          <w:rFonts w:ascii="Times New Roman"/>
          <w:b w:val="false"/>
          <w:i w:val="false"/>
          <w:color w:val="000000"/>
          <w:sz w:val="28"/>
        </w:rPr>
        <w:t>
      5) обращения государственных органов, физических, в том числе граждан и юридических лиц по конкретным фактам причинения вреда жизни, здоровью человека, окружающей среде и законным интересам физических и юридических лиц, а также нарушений требований законодательства Республики Казахстан, несоблюдение которых влечет причинение вреда жизни и здоровью человека при наличии убедительных оснований и подтверждающих доказательств на:</w:t>
      </w:r>
    </w:p>
    <w:bookmarkEnd w:id="78"/>
    <w:bookmarkStart w:name="z103" w:id="79"/>
    <w:p>
      <w:pPr>
        <w:spacing w:after="0"/>
        <w:ind w:left="0"/>
        <w:jc w:val="both"/>
      </w:pPr>
      <w:r>
        <w:rPr>
          <w:rFonts w:ascii="Times New Roman"/>
          <w:b w:val="false"/>
          <w:i w:val="false"/>
          <w:color w:val="000000"/>
          <w:sz w:val="28"/>
        </w:rPr>
        <w:t xml:space="preserve">
      несоблюдение требований к организации питания, условиям проживания в организованных коллективах; </w:t>
      </w:r>
    </w:p>
    <w:bookmarkEnd w:id="79"/>
    <w:bookmarkStart w:name="z104" w:id="80"/>
    <w:p>
      <w:pPr>
        <w:spacing w:after="0"/>
        <w:ind w:left="0"/>
        <w:jc w:val="both"/>
      </w:pPr>
      <w:r>
        <w:rPr>
          <w:rFonts w:ascii="Times New Roman"/>
          <w:b w:val="false"/>
          <w:i w:val="false"/>
          <w:color w:val="000000"/>
          <w:sz w:val="28"/>
        </w:rPr>
        <w:t>
      несоблюдение правил обращения с медицинскими отходами в медицинских организациях и на объектах, оказывающие услуги по их сбору, уничтожению и утилизации;</w:t>
      </w:r>
    </w:p>
    <w:bookmarkEnd w:id="80"/>
    <w:bookmarkStart w:name="z105" w:id="81"/>
    <w:p>
      <w:pPr>
        <w:spacing w:after="0"/>
        <w:ind w:left="0"/>
        <w:jc w:val="both"/>
      </w:pPr>
      <w:r>
        <w:rPr>
          <w:rFonts w:ascii="Times New Roman"/>
          <w:b w:val="false"/>
          <w:i w:val="false"/>
          <w:color w:val="000000"/>
          <w:sz w:val="28"/>
        </w:rPr>
        <w:t>
      незаконное использование, воздействие радиоактивных веществ и источников ионизирующего и неионизирующего излучения, превышающих предельно допустимую концентрацию;</w:t>
      </w:r>
    </w:p>
    <w:bookmarkEnd w:id="81"/>
    <w:bookmarkStart w:name="z106" w:id="82"/>
    <w:p>
      <w:pPr>
        <w:spacing w:after="0"/>
        <w:ind w:left="0"/>
        <w:jc w:val="both"/>
      </w:pPr>
      <w:r>
        <w:rPr>
          <w:rFonts w:ascii="Times New Roman"/>
          <w:b w:val="false"/>
          <w:i w:val="false"/>
          <w:color w:val="000000"/>
          <w:sz w:val="28"/>
        </w:rPr>
        <w:t>
      вредное воздействие веществ химического происхождения (сильнодействующие ядовитые и химические вещества, препараты для дезинфекции, дезинсекции, дератизации);</w:t>
      </w:r>
    </w:p>
    <w:bookmarkEnd w:id="82"/>
    <w:bookmarkStart w:name="z107" w:id="83"/>
    <w:p>
      <w:pPr>
        <w:spacing w:after="0"/>
        <w:ind w:left="0"/>
        <w:jc w:val="both"/>
      </w:pPr>
      <w:r>
        <w:rPr>
          <w:rFonts w:ascii="Times New Roman"/>
          <w:b w:val="false"/>
          <w:i w:val="false"/>
          <w:color w:val="000000"/>
          <w:sz w:val="28"/>
        </w:rPr>
        <w:t>
      неэффективность работы вентиляционной системы с положительными результатами лабораторных исследований (шум, вибрация, запахи, дым, проникающие в жилые дома) объектов, расположенных во встроенных/пристроенных к жилым домам помещениях. Факты, в том числе обращения на нарушения работы и эксплуатации системы вентиляции и кондиционирования в медицинских организациях;</w:t>
      </w:r>
    </w:p>
    <w:bookmarkEnd w:id="83"/>
    <w:bookmarkStart w:name="z108" w:id="84"/>
    <w:p>
      <w:pPr>
        <w:spacing w:after="0"/>
        <w:ind w:left="0"/>
        <w:jc w:val="both"/>
      </w:pPr>
      <w:r>
        <w:rPr>
          <w:rFonts w:ascii="Times New Roman"/>
          <w:b w:val="false"/>
          <w:i w:val="false"/>
          <w:color w:val="000000"/>
          <w:sz w:val="28"/>
        </w:rPr>
        <w:t>
      шум, вибрацию от производственного оборудования подконтрольных объектов с положительными результатами лабораторных исследований;</w:t>
      </w:r>
    </w:p>
    <w:bookmarkEnd w:id="84"/>
    <w:bookmarkStart w:name="z109" w:id="85"/>
    <w:p>
      <w:pPr>
        <w:spacing w:after="0"/>
        <w:ind w:left="0"/>
        <w:jc w:val="both"/>
      </w:pPr>
      <w:r>
        <w:rPr>
          <w:rFonts w:ascii="Times New Roman"/>
          <w:b w:val="false"/>
          <w:i w:val="false"/>
          <w:color w:val="000000"/>
          <w:sz w:val="28"/>
        </w:rPr>
        <w:t>
      нарушения холодовой цепи, порядка проведения профилактических прививок и (или) неблагоприятные проявления после иммунизации.</w:t>
      </w:r>
    </w:p>
    <w:bookmarkEnd w:id="85"/>
    <w:bookmarkStart w:name="z110" w:id="86"/>
    <w:p>
      <w:pPr>
        <w:spacing w:after="0"/>
        <w:ind w:left="0"/>
        <w:jc w:val="both"/>
      </w:pPr>
      <w:r>
        <w:rPr>
          <w:rFonts w:ascii="Times New Roman"/>
          <w:b w:val="false"/>
          <w:i w:val="false"/>
          <w:color w:val="000000"/>
          <w:sz w:val="28"/>
        </w:rPr>
        <w:t>
      4. Критерии оценки степени риска для проведения проверки на соответствие требованиям и профилактического контроля с посещением субъекта (объекта) контроля и надзора формируются посредством определения объективных и субъективных критериев, которые осуществляются поэтапно (мультикритериальный анализ решений).</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w:t>
      </w:r>
      <w:r>
        <w:rPr>
          <w:rFonts w:ascii="Times New Roman"/>
          <w:b w:val="false"/>
          <w:i w:val="false"/>
          <w:color w:val="000000"/>
          <w:sz w:val="28"/>
        </w:rPr>
        <w:t>cовместного приказа</w:t>
      </w:r>
      <w:r>
        <w:rPr>
          <w:rFonts w:ascii="Times New Roman"/>
          <w:b w:val="false"/>
          <w:i w:val="false"/>
          <w:color w:val="ff0000"/>
          <w:sz w:val="28"/>
        </w:rPr>
        <w:t xml:space="preserve"> и.о. Министра здравоохранения РК от 03.04.2023 № 57 и и.о. Министра национальной экономики РК от 04.04.2023 № 46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87"/>
    <w:p>
      <w:pPr>
        <w:spacing w:after="0"/>
        <w:ind w:left="0"/>
        <w:jc w:val="left"/>
      </w:pPr>
      <w:r>
        <w:rPr>
          <w:rFonts w:ascii="Times New Roman"/>
          <w:b/>
          <w:i w:val="false"/>
          <w:color w:val="000000"/>
        </w:rPr>
        <w:t xml:space="preserve"> Глава 2. Объективные критерии оценки степени риска</w:t>
      </w:r>
    </w:p>
    <w:bookmarkEnd w:id="87"/>
    <w:bookmarkStart w:name="z112" w:id="88"/>
    <w:p>
      <w:pPr>
        <w:spacing w:after="0"/>
        <w:ind w:left="0"/>
        <w:jc w:val="both"/>
      </w:pPr>
      <w:r>
        <w:rPr>
          <w:rFonts w:ascii="Times New Roman"/>
          <w:b w:val="false"/>
          <w:i w:val="false"/>
          <w:color w:val="000000"/>
          <w:sz w:val="28"/>
        </w:rPr>
        <w:t xml:space="preserve">
      5. На первом этапе по объективным критериям субъекты (объекты) контроля и надзора распределяются по трем степеням риска: высокая, средняя и низкая в соответствии с </w:t>
      </w:r>
      <w:r>
        <w:rPr>
          <w:rFonts w:ascii="Times New Roman"/>
          <w:b w:val="false"/>
          <w:i w:val="false"/>
          <w:color w:val="000000"/>
          <w:sz w:val="28"/>
        </w:rPr>
        <w:t>приложением 1</w:t>
      </w:r>
      <w:r>
        <w:rPr>
          <w:rFonts w:ascii="Times New Roman"/>
          <w:b w:val="false"/>
          <w:i w:val="false"/>
          <w:color w:val="000000"/>
          <w:sz w:val="28"/>
        </w:rPr>
        <w:t xml:space="preserve"> к настоящим критериям.</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w:t>
      </w:r>
      <w:r>
        <w:rPr>
          <w:rFonts w:ascii="Times New Roman"/>
          <w:b w:val="false"/>
          <w:i w:val="false"/>
          <w:color w:val="000000"/>
          <w:sz w:val="28"/>
        </w:rPr>
        <w:t>cовместного приказа</w:t>
      </w:r>
      <w:r>
        <w:rPr>
          <w:rFonts w:ascii="Times New Roman"/>
          <w:b w:val="false"/>
          <w:i w:val="false"/>
          <w:color w:val="ff0000"/>
          <w:sz w:val="28"/>
        </w:rPr>
        <w:t xml:space="preserve"> и.о. Министра здравоохранения РК от 03.04.2023 № 57 и и.о. Министра национальной экономики РК от 04.04.2023 № 46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 w:id="89"/>
    <w:p>
      <w:pPr>
        <w:spacing w:after="0"/>
        <w:ind w:left="0"/>
        <w:jc w:val="both"/>
      </w:pPr>
      <w:r>
        <w:rPr>
          <w:rFonts w:ascii="Times New Roman"/>
          <w:b w:val="false"/>
          <w:i w:val="false"/>
          <w:color w:val="000000"/>
          <w:sz w:val="28"/>
        </w:rPr>
        <w:t>
      6. Для сфер деятельности субъектов (объектов) государственного контроля и надзора, отнесенных к высокой степени риска, кратность проведения проверок на соответствие требованиям определяется критериями оценки степени риска, но не чаще одного раза в полгода.</w:t>
      </w:r>
    </w:p>
    <w:bookmarkEnd w:id="89"/>
    <w:bookmarkStart w:name="z114" w:id="90"/>
    <w:p>
      <w:pPr>
        <w:spacing w:after="0"/>
        <w:ind w:left="0"/>
        <w:jc w:val="both"/>
      </w:pPr>
      <w:r>
        <w:rPr>
          <w:rFonts w:ascii="Times New Roman"/>
          <w:b w:val="false"/>
          <w:i w:val="false"/>
          <w:color w:val="000000"/>
          <w:sz w:val="28"/>
        </w:rPr>
        <w:t>
      Для сфер деятельности субъектов (объектов) государственного контроля и надзора, отнесенных к средней степени риска, кратность проведения проверок на соответствие требованиям определяется критериями оценки степени риска, но не чаще одного раза в два года.</w:t>
      </w:r>
    </w:p>
    <w:bookmarkEnd w:id="90"/>
    <w:bookmarkStart w:name="z115" w:id="91"/>
    <w:p>
      <w:pPr>
        <w:spacing w:after="0"/>
        <w:ind w:left="0"/>
        <w:jc w:val="both"/>
      </w:pPr>
      <w:r>
        <w:rPr>
          <w:rFonts w:ascii="Times New Roman"/>
          <w:b w:val="false"/>
          <w:i w:val="false"/>
          <w:color w:val="000000"/>
          <w:sz w:val="28"/>
        </w:rPr>
        <w:t>
      Для сфер деятельности субъектов (объектов) государственного контроля и надзора, отнесенных к низкой степени риска, кратность проведения проверок на соответствие требованиям определяется критериями оценки степени риска, но не чаще одного раза в три года.</w:t>
      </w:r>
    </w:p>
    <w:bookmarkEnd w:id="91"/>
    <w:bookmarkStart w:name="z116" w:id="92"/>
    <w:p>
      <w:pPr>
        <w:spacing w:after="0"/>
        <w:ind w:left="0"/>
        <w:jc w:val="both"/>
      </w:pPr>
      <w:r>
        <w:rPr>
          <w:rFonts w:ascii="Times New Roman"/>
          <w:b w:val="false"/>
          <w:i w:val="false"/>
          <w:color w:val="000000"/>
          <w:sz w:val="28"/>
        </w:rPr>
        <w:t>
      7. В отношении субъектов (объектов) контроля и надзора, отнесенных к высокой и средней степени риска, проводятся проверка на соответствие требованиям, профилактический контроль с посещением субъекта (объекта) контроля и надзора, профилактический контроль без посещения субъекта (объекта) контроля и надзора и внеплановая проверка.</w:t>
      </w:r>
    </w:p>
    <w:bookmarkEnd w:id="92"/>
    <w:bookmarkStart w:name="z117" w:id="93"/>
    <w:p>
      <w:pPr>
        <w:spacing w:after="0"/>
        <w:ind w:left="0"/>
        <w:jc w:val="both"/>
      </w:pPr>
      <w:r>
        <w:rPr>
          <w:rFonts w:ascii="Times New Roman"/>
          <w:b w:val="false"/>
          <w:i w:val="false"/>
          <w:color w:val="000000"/>
          <w:sz w:val="28"/>
        </w:rPr>
        <w:t>
      8. В отношении субъектов (объектов) контроля и надзора, отнесенных к низкой степени риска, проводятся проверка на соответствие требованиям, профилактический контроль без посещения субъекта (объекта) контроля и надзора и внеплановая проверка.</w:t>
      </w:r>
    </w:p>
    <w:bookmarkEnd w:id="93"/>
    <w:bookmarkStart w:name="z118" w:id="94"/>
    <w:p>
      <w:pPr>
        <w:spacing w:after="0"/>
        <w:ind w:left="0"/>
        <w:jc w:val="left"/>
      </w:pPr>
      <w:r>
        <w:rPr>
          <w:rFonts w:ascii="Times New Roman"/>
          <w:b/>
          <w:i w:val="false"/>
          <w:color w:val="000000"/>
        </w:rPr>
        <w:t xml:space="preserve"> Глава 3. Источники информации для определения отраслевых рисков и субъективные критерии оценки степени риска</w:t>
      </w:r>
    </w:p>
    <w:bookmarkEnd w:id="94"/>
    <w:bookmarkStart w:name="z119" w:id="95"/>
    <w:p>
      <w:pPr>
        <w:spacing w:after="0"/>
        <w:ind w:left="0"/>
        <w:jc w:val="both"/>
      </w:pPr>
      <w:r>
        <w:rPr>
          <w:rFonts w:ascii="Times New Roman"/>
          <w:b w:val="false"/>
          <w:i w:val="false"/>
          <w:color w:val="000000"/>
          <w:sz w:val="28"/>
        </w:rPr>
        <w:t>
      9. На втором этапе для отнесения субъектов (объектов) контроля и надзора к степени риска и отбора при проведении профилактического контроля с посещением субъекта (объекта) контроля и надзора и (или) проверки на соответствие требованиям, применяются база данных, источники информации для выявления субъектов (объектов) контроля и надзора, нарушающих требования законодательства Республики Казахстан в сфере санитарно-эпидемиологического благополучия населения.</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w:t>
      </w:r>
      <w:r>
        <w:rPr>
          <w:rFonts w:ascii="Times New Roman"/>
          <w:b w:val="false"/>
          <w:i w:val="false"/>
          <w:color w:val="000000"/>
          <w:sz w:val="28"/>
        </w:rPr>
        <w:t>cовместного приказа</w:t>
      </w:r>
      <w:r>
        <w:rPr>
          <w:rFonts w:ascii="Times New Roman"/>
          <w:b w:val="false"/>
          <w:i w:val="false"/>
          <w:color w:val="ff0000"/>
          <w:sz w:val="28"/>
        </w:rPr>
        <w:t xml:space="preserve"> и.о. Министра здравоохранения РК от 03.04.2023 № 57 и и.о. Министра национальной экономики РК от 04.04.2023 № 46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 w:id="96"/>
    <w:p>
      <w:pPr>
        <w:spacing w:after="0"/>
        <w:ind w:left="0"/>
        <w:jc w:val="both"/>
      </w:pPr>
      <w:r>
        <w:rPr>
          <w:rFonts w:ascii="Times New Roman"/>
          <w:b w:val="false"/>
          <w:i w:val="false"/>
          <w:color w:val="000000"/>
          <w:sz w:val="28"/>
        </w:rPr>
        <w:t>
      10. Формирование базы данных и сбор информации необходимы для выявления субъектов (объектов) контроля и надзора.</w:t>
      </w:r>
    </w:p>
    <w:bookmarkEnd w:id="96"/>
    <w:p>
      <w:pPr>
        <w:spacing w:after="0"/>
        <w:ind w:left="0"/>
        <w:jc w:val="both"/>
      </w:pPr>
      <w:r>
        <w:rPr>
          <w:rFonts w:ascii="Times New Roman"/>
          <w:b w:val="false"/>
          <w:i w:val="false"/>
          <w:color w:val="000000"/>
          <w:sz w:val="28"/>
        </w:rPr>
        <w:t>
      Процессы сбора и обработки информации в полной мере автоматизируются и предусматривают возможность проверки корректности полученных данных.</w:t>
      </w:r>
    </w:p>
    <w:p>
      <w:pPr>
        <w:spacing w:after="0"/>
        <w:ind w:left="0"/>
        <w:jc w:val="both"/>
      </w:pPr>
      <w:r>
        <w:rPr>
          <w:rFonts w:ascii="Times New Roman"/>
          <w:b w:val="false"/>
          <w:i w:val="false"/>
          <w:color w:val="000000"/>
          <w:sz w:val="28"/>
        </w:rPr>
        <w:t>
      Для определения субъективных критериев оценки степени рисков используются следующие источники информации:</w:t>
      </w:r>
    </w:p>
    <w:p>
      <w:pPr>
        <w:spacing w:after="0"/>
        <w:ind w:left="0"/>
        <w:jc w:val="both"/>
      </w:pPr>
      <w:r>
        <w:rPr>
          <w:rFonts w:ascii="Times New Roman"/>
          <w:b w:val="false"/>
          <w:i w:val="false"/>
          <w:color w:val="000000"/>
          <w:sz w:val="28"/>
        </w:rPr>
        <w:t xml:space="preserve">
      1)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1) вводится в действие с 01.07.2024 в соответствии с </w:t>
      </w:r>
      <w:r>
        <w:rPr>
          <w:rFonts w:ascii="Times New Roman"/>
          <w:b w:val="false"/>
          <w:i w:val="false"/>
          <w:color w:val="ff0000"/>
          <w:sz w:val="28"/>
        </w:rPr>
        <w:t>совместным приказом</w:t>
      </w:r>
      <w:r>
        <w:rPr>
          <w:rFonts w:ascii="Times New Roman"/>
          <w:b w:val="false"/>
          <w:i w:val="false"/>
          <w:color w:val="ff0000"/>
          <w:sz w:val="28"/>
        </w:rPr>
        <w:t xml:space="preserve"> и.о. Министра здравоохранения РК от 03.04.2023 № 57 и и.о. Министра национальной экономики РК от 04.04.2023 № 46 (текст исключен).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наличие и количество подтвержденных жалоб и обращений;</w:t>
      </w:r>
    </w:p>
    <w:p>
      <w:pPr>
        <w:spacing w:after="0"/>
        <w:ind w:left="0"/>
        <w:jc w:val="both"/>
      </w:pPr>
      <w:r>
        <w:rPr>
          <w:rFonts w:ascii="Times New Roman"/>
          <w:b w:val="false"/>
          <w:i w:val="false"/>
          <w:color w:val="000000"/>
          <w:sz w:val="28"/>
        </w:rPr>
        <w:t xml:space="preserve">
      3)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3) вводится в действие с 01.07.2024 в соответствии с </w:t>
      </w:r>
      <w:r>
        <w:rPr>
          <w:rFonts w:ascii="Times New Roman"/>
          <w:b w:val="false"/>
          <w:i w:val="false"/>
          <w:color w:val="ff0000"/>
          <w:sz w:val="28"/>
        </w:rPr>
        <w:t>совместным приказом</w:t>
      </w:r>
      <w:r>
        <w:rPr>
          <w:rFonts w:ascii="Times New Roman"/>
          <w:b w:val="false"/>
          <w:i w:val="false"/>
          <w:color w:val="ff0000"/>
          <w:sz w:val="28"/>
        </w:rPr>
        <w:t xml:space="preserve"> и.о. Министра здравоохранения РК от 03.04.2023 № 57 и и.о. Министра национальной экономики РК от 04.04.2023 № 46 (текст исключен).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результаты анализа сведений, представляемых государственными органами и организациями;</w:t>
      </w:r>
    </w:p>
    <w:p>
      <w:pPr>
        <w:spacing w:after="0"/>
        <w:ind w:left="0"/>
        <w:jc w:val="both"/>
      </w:pPr>
      <w:r>
        <w:rPr>
          <w:rFonts w:ascii="Times New Roman"/>
          <w:b w:val="false"/>
          <w:i w:val="false"/>
          <w:color w:val="000000"/>
          <w:sz w:val="28"/>
        </w:rPr>
        <w:t xml:space="preserve">
      5)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5) вводится в действие с 01.07.2024 в соответствии с </w:t>
      </w:r>
      <w:r>
        <w:rPr>
          <w:rFonts w:ascii="Times New Roman"/>
          <w:b w:val="false"/>
          <w:i w:val="false"/>
          <w:color w:val="ff0000"/>
          <w:sz w:val="28"/>
        </w:rPr>
        <w:t>совместным приказом</w:t>
      </w:r>
      <w:r>
        <w:rPr>
          <w:rFonts w:ascii="Times New Roman"/>
          <w:b w:val="false"/>
          <w:i w:val="false"/>
          <w:color w:val="ff0000"/>
          <w:sz w:val="28"/>
        </w:rPr>
        <w:t xml:space="preserve"> и.о. Министра здравоохранения РК от 03.04.2023 № 57 и и.о. Министра национальной экономики РК от 04.04.2023 № 46 (текст исключен).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6) вводится в действие с 01.07.2024 в соответствии с </w:t>
      </w:r>
      <w:r>
        <w:rPr>
          <w:rFonts w:ascii="Times New Roman"/>
          <w:b w:val="false"/>
          <w:i w:val="false"/>
          <w:color w:val="ff0000"/>
          <w:sz w:val="28"/>
        </w:rPr>
        <w:t>совместным приказом</w:t>
      </w:r>
      <w:r>
        <w:rPr>
          <w:rFonts w:ascii="Times New Roman"/>
          <w:b w:val="false"/>
          <w:i w:val="false"/>
          <w:color w:val="ff0000"/>
          <w:sz w:val="28"/>
        </w:rPr>
        <w:t xml:space="preserve"> и.о. Министра здравоохранения РК от 03.04.2023 № 57 и и.о. Министра национальной экономики РК от 04.04.2023 № 46 (текст исключен).</w:t>
      </w:r>
      <w:r>
        <w:br/>
      </w:r>
      <w:r>
        <w:rPr>
          <w:rFonts w:ascii="Times New Roman"/>
          <w:b w:val="false"/>
          <w:i w:val="false"/>
          <w:color w:val="000000"/>
          <w:sz w:val="28"/>
        </w:rPr>
        <w:t>
</w:t>
      </w:r>
      <w:r>
        <w:rPr>
          <w:rFonts w:ascii="Times New Roman"/>
          <w:b w:val="false"/>
          <w:i w:val="false"/>
          <w:color w:val="ff0000"/>
          <w:sz w:val="28"/>
        </w:rPr>
        <w:t xml:space="preserve">      Сноска. Пункт 10 - в редакции </w:t>
      </w:r>
      <w:r>
        <w:rPr>
          <w:rFonts w:ascii="Times New Roman"/>
          <w:b w:val="false"/>
          <w:i w:val="false"/>
          <w:color w:val="000000"/>
          <w:sz w:val="28"/>
        </w:rPr>
        <w:t>cовместного приказа</w:t>
      </w:r>
      <w:r>
        <w:rPr>
          <w:rFonts w:ascii="Times New Roman"/>
          <w:b w:val="false"/>
          <w:i w:val="false"/>
          <w:color w:val="ff0000"/>
          <w:sz w:val="28"/>
        </w:rPr>
        <w:t xml:space="preserve"> и.о. Министра здравоохранения РК от 03.04.2023 № 57 и и.о. Министра национальной экономики РК от 04.04.2023 № 46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 w:id="97"/>
    <w:p>
      <w:pPr>
        <w:spacing w:after="0"/>
        <w:ind w:left="0"/>
        <w:jc w:val="both"/>
      </w:pPr>
      <w:r>
        <w:rPr>
          <w:rFonts w:ascii="Times New Roman"/>
          <w:b w:val="false"/>
          <w:i w:val="false"/>
          <w:color w:val="000000"/>
          <w:sz w:val="28"/>
        </w:rPr>
        <w:t>
      11. На основании имеющихся источников информации и субъективных критериев формируются полугодовые списки профилактического контроля с посещением и годовой график проверок на соответствие требованиям субъектов (объектов) государственного контроля и надзора.</w:t>
      </w:r>
    </w:p>
    <w:bookmarkEnd w:id="97"/>
    <w:bookmarkStart w:name="z129" w:id="98"/>
    <w:p>
      <w:pPr>
        <w:spacing w:after="0"/>
        <w:ind w:left="0"/>
        <w:jc w:val="both"/>
      </w:pPr>
      <w:r>
        <w:rPr>
          <w:rFonts w:ascii="Times New Roman"/>
          <w:b w:val="false"/>
          <w:i w:val="false"/>
          <w:color w:val="000000"/>
          <w:sz w:val="28"/>
        </w:rPr>
        <w:t>
      При анализе и оценке не применяются данные субъективных критериев, ранее учтенные и использованные в отношении конкретного субъекта (объекта) контроля и надзора либо данные, по которым истек срок исковой давности в соответствии с законодательством Республики Казахстан.</w:t>
      </w:r>
    </w:p>
    <w:bookmarkEnd w:id="98"/>
    <w:bookmarkStart w:name="z130" w:id="99"/>
    <w:p>
      <w:pPr>
        <w:spacing w:after="0"/>
        <w:ind w:left="0"/>
        <w:jc w:val="both"/>
      </w:pPr>
      <w:r>
        <w:rPr>
          <w:rFonts w:ascii="Times New Roman"/>
          <w:b w:val="false"/>
          <w:i w:val="false"/>
          <w:color w:val="000000"/>
          <w:sz w:val="28"/>
        </w:rPr>
        <w:t>
      12. Исходя из приоритетности применяемых источников информации в соответствии с порядком расчета общего показателя степени риска по субъективным критериям рассчитывается общий показатель степени риска по субъективным критериям по шкале от 0 до 100.</w:t>
      </w:r>
    </w:p>
    <w:bookmarkEnd w:id="99"/>
    <w:bookmarkStart w:name="z131" w:id="100"/>
    <w:p>
      <w:pPr>
        <w:spacing w:after="0"/>
        <w:ind w:left="0"/>
        <w:jc w:val="both"/>
      </w:pPr>
      <w:r>
        <w:rPr>
          <w:rFonts w:ascii="Times New Roman"/>
          <w:b w:val="false"/>
          <w:i w:val="false"/>
          <w:color w:val="000000"/>
          <w:sz w:val="28"/>
        </w:rPr>
        <w:t>
      По показателям степени риска субъект (объект) контроля и надзора относится:</w:t>
      </w:r>
    </w:p>
    <w:bookmarkEnd w:id="100"/>
    <w:bookmarkStart w:name="z132" w:id="101"/>
    <w:p>
      <w:pPr>
        <w:spacing w:after="0"/>
        <w:ind w:left="0"/>
        <w:jc w:val="both"/>
      </w:pPr>
      <w:r>
        <w:rPr>
          <w:rFonts w:ascii="Times New Roman"/>
          <w:b w:val="false"/>
          <w:i w:val="false"/>
          <w:color w:val="000000"/>
          <w:sz w:val="28"/>
        </w:rPr>
        <w:t>
      1) к высокой степени риска – при показателе степени риска от 71 до 100 включительно;</w:t>
      </w:r>
    </w:p>
    <w:bookmarkEnd w:id="101"/>
    <w:bookmarkStart w:name="z133" w:id="102"/>
    <w:p>
      <w:pPr>
        <w:spacing w:after="0"/>
        <w:ind w:left="0"/>
        <w:jc w:val="both"/>
      </w:pPr>
      <w:r>
        <w:rPr>
          <w:rFonts w:ascii="Times New Roman"/>
          <w:b w:val="false"/>
          <w:i w:val="false"/>
          <w:color w:val="000000"/>
          <w:sz w:val="28"/>
        </w:rPr>
        <w:t xml:space="preserve">
      2) к средней степени риска – при показателе степени риска от 31 до 70 включительно; </w:t>
      </w:r>
    </w:p>
    <w:bookmarkEnd w:id="102"/>
    <w:bookmarkStart w:name="z134" w:id="103"/>
    <w:p>
      <w:pPr>
        <w:spacing w:after="0"/>
        <w:ind w:left="0"/>
        <w:jc w:val="both"/>
      </w:pPr>
      <w:r>
        <w:rPr>
          <w:rFonts w:ascii="Times New Roman"/>
          <w:b w:val="false"/>
          <w:i w:val="false"/>
          <w:color w:val="000000"/>
          <w:sz w:val="28"/>
        </w:rPr>
        <w:t>
      3) к низкой степени риска – при показателе степени риска от 0 до 30 включительно.</w:t>
      </w:r>
    </w:p>
    <w:bookmarkEnd w:id="103"/>
    <w:bookmarkStart w:name="z135" w:id="104"/>
    <w:p>
      <w:pPr>
        <w:spacing w:after="0"/>
        <w:ind w:left="0"/>
        <w:jc w:val="both"/>
      </w:pPr>
      <w:r>
        <w:rPr>
          <w:rFonts w:ascii="Times New Roman"/>
          <w:b w:val="false"/>
          <w:i w:val="false"/>
          <w:color w:val="000000"/>
          <w:sz w:val="28"/>
        </w:rPr>
        <w:t>
      При выявлении одного грубого нарушения субъекту (объекту) контроля и надзора приравнивается показатель степени риска 100 и в отношении него проводится проверка на соответствие требованиям или профилактический контроль с посещением субъекта (объекта) контроля и надзора.</w:t>
      </w:r>
    </w:p>
    <w:bookmarkEnd w:id="104"/>
    <w:bookmarkStart w:name="z136" w:id="105"/>
    <w:p>
      <w:pPr>
        <w:spacing w:after="0"/>
        <w:ind w:left="0"/>
        <w:jc w:val="both"/>
      </w:pPr>
      <w:r>
        <w:rPr>
          <w:rFonts w:ascii="Times New Roman"/>
          <w:b w:val="false"/>
          <w:i w:val="false"/>
          <w:color w:val="000000"/>
          <w:sz w:val="28"/>
        </w:rPr>
        <w:t>
      При не выявлении грубых нарушений определения показателя степени риска рассчитывается суммарным показателем по нарушениям значительной и незначительной степени.</w:t>
      </w:r>
    </w:p>
    <w:bookmarkEnd w:id="105"/>
    <w:bookmarkStart w:name="z137" w:id="106"/>
    <w:p>
      <w:pPr>
        <w:spacing w:after="0"/>
        <w:ind w:left="0"/>
        <w:jc w:val="both"/>
      </w:pPr>
      <w:r>
        <w:rPr>
          <w:rFonts w:ascii="Times New Roman"/>
          <w:b w:val="false"/>
          <w:i w:val="false"/>
          <w:color w:val="000000"/>
          <w:sz w:val="28"/>
        </w:rPr>
        <w:t xml:space="preserve">
      Субъективные критерии с распределением по степени значимости нарушений в сфере санитарно-эпидемиологического благополучия населения приведены в </w:t>
      </w:r>
      <w:r>
        <w:rPr>
          <w:rFonts w:ascii="Times New Roman"/>
          <w:b w:val="false"/>
          <w:i w:val="false"/>
          <w:color w:val="000000"/>
          <w:sz w:val="28"/>
        </w:rPr>
        <w:t>приложении 2</w:t>
      </w:r>
      <w:r>
        <w:rPr>
          <w:rFonts w:ascii="Times New Roman"/>
          <w:b w:val="false"/>
          <w:i w:val="false"/>
          <w:color w:val="000000"/>
          <w:sz w:val="28"/>
        </w:rPr>
        <w:t xml:space="preserve"> к настоящим критериям. </w:t>
      </w:r>
    </w:p>
    <w:bookmarkEnd w:id="106"/>
    <w:bookmarkStart w:name="z138" w:id="107"/>
    <w:p>
      <w:pPr>
        <w:spacing w:after="0"/>
        <w:ind w:left="0"/>
        <w:jc w:val="both"/>
      </w:pPr>
      <w:r>
        <w:rPr>
          <w:rFonts w:ascii="Times New Roman"/>
          <w:b w:val="false"/>
          <w:i w:val="false"/>
          <w:color w:val="000000"/>
          <w:sz w:val="28"/>
        </w:rPr>
        <w:t>
      При определении показателя значительных нарушений применяется коэффициент 0,7 и данный показатель рассчитывается по следующей формуле:</w:t>
      </w:r>
    </w:p>
    <w:bookmarkEnd w:id="107"/>
    <w:bookmarkStart w:name="z139" w:id="108"/>
    <w:p>
      <w:pPr>
        <w:spacing w:after="0"/>
        <w:ind w:left="0"/>
        <w:jc w:val="both"/>
      </w:pPr>
      <w:r>
        <w:rPr>
          <w:rFonts w:ascii="Times New Roman"/>
          <w:b w:val="false"/>
          <w:i w:val="false"/>
          <w:color w:val="000000"/>
          <w:sz w:val="28"/>
        </w:rPr>
        <w:t>
      SРз = (SР2 х 100/SР1) х 0,7,</w:t>
      </w:r>
    </w:p>
    <w:bookmarkEnd w:id="108"/>
    <w:bookmarkStart w:name="z140" w:id="109"/>
    <w:p>
      <w:pPr>
        <w:spacing w:after="0"/>
        <w:ind w:left="0"/>
        <w:jc w:val="both"/>
      </w:pPr>
      <w:r>
        <w:rPr>
          <w:rFonts w:ascii="Times New Roman"/>
          <w:b w:val="false"/>
          <w:i w:val="false"/>
          <w:color w:val="000000"/>
          <w:sz w:val="28"/>
        </w:rPr>
        <w:t>
      где:</w:t>
      </w:r>
    </w:p>
    <w:bookmarkEnd w:id="109"/>
    <w:bookmarkStart w:name="z141" w:id="110"/>
    <w:p>
      <w:pPr>
        <w:spacing w:after="0"/>
        <w:ind w:left="0"/>
        <w:jc w:val="both"/>
      </w:pPr>
      <w:r>
        <w:rPr>
          <w:rFonts w:ascii="Times New Roman"/>
          <w:b w:val="false"/>
          <w:i w:val="false"/>
          <w:color w:val="000000"/>
          <w:sz w:val="28"/>
        </w:rPr>
        <w:t>
      SРз – показатель значительных нарушений;</w:t>
      </w:r>
    </w:p>
    <w:bookmarkEnd w:id="110"/>
    <w:bookmarkStart w:name="z142" w:id="111"/>
    <w:p>
      <w:pPr>
        <w:spacing w:after="0"/>
        <w:ind w:left="0"/>
        <w:jc w:val="both"/>
      </w:pPr>
      <w:r>
        <w:rPr>
          <w:rFonts w:ascii="Times New Roman"/>
          <w:b w:val="false"/>
          <w:i w:val="false"/>
          <w:color w:val="000000"/>
          <w:sz w:val="28"/>
        </w:rPr>
        <w:t>
      SР1 – требуемое количество значительных нарушений;</w:t>
      </w:r>
    </w:p>
    <w:bookmarkEnd w:id="111"/>
    <w:bookmarkStart w:name="z143" w:id="112"/>
    <w:p>
      <w:pPr>
        <w:spacing w:after="0"/>
        <w:ind w:left="0"/>
        <w:jc w:val="both"/>
      </w:pPr>
      <w:r>
        <w:rPr>
          <w:rFonts w:ascii="Times New Roman"/>
          <w:b w:val="false"/>
          <w:i w:val="false"/>
          <w:color w:val="000000"/>
          <w:sz w:val="28"/>
        </w:rPr>
        <w:t>
      SР2 – количество выявленных значительных нарушений;</w:t>
      </w:r>
    </w:p>
    <w:bookmarkEnd w:id="112"/>
    <w:bookmarkStart w:name="z144" w:id="113"/>
    <w:p>
      <w:pPr>
        <w:spacing w:after="0"/>
        <w:ind w:left="0"/>
        <w:jc w:val="both"/>
      </w:pPr>
      <w:r>
        <w:rPr>
          <w:rFonts w:ascii="Times New Roman"/>
          <w:b w:val="false"/>
          <w:i w:val="false"/>
          <w:color w:val="000000"/>
          <w:sz w:val="28"/>
        </w:rPr>
        <w:t>
      При определении показателя незначительных нарушений применяется коэффициент 0,3 и данный показатель рассчитывается по следующей формуле:</w:t>
      </w:r>
    </w:p>
    <w:bookmarkEnd w:id="113"/>
    <w:bookmarkStart w:name="z145" w:id="114"/>
    <w:p>
      <w:pPr>
        <w:spacing w:after="0"/>
        <w:ind w:left="0"/>
        <w:jc w:val="both"/>
      </w:pPr>
      <w:r>
        <w:rPr>
          <w:rFonts w:ascii="Times New Roman"/>
          <w:b w:val="false"/>
          <w:i w:val="false"/>
          <w:color w:val="000000"/>
          <w:sz w:val="28"/>
        </w:rPr>
        <w:t>
      SРн = (SР2 х 100/SР1) х 0,3,</w:t>
      </w:r>
    </w:p>
    <w:bookmarkEnd w:id="114"/>
    <w:bookmarkStart w:name="z146" w:id="115"/>
    <w:p>
      <w:pPr>
        <w:spacing w:after="0"/>
        <w:ind w:left="0"/>
        <w:jc w:val="both"/>
      </w:pPr>
      <w:r>
        <w:rPr>
          <w:rFonts w:ascii="Times New Roman"/>
          <w:b w:val="false"/>
          <w:i w:val="false"/>
          <w:color w:val="000000"/>
          <w:sz w:val="28"/>
        </w:rPr>
        <w:t>
      где:</w:t>
      </w:r>
    </w:p>
    <w:bookmarkEnd w:id="115"/>
    <w:bookmarkStart w:name="z147" w:id="116"/>
    <w:p>
      <w:pPr>
        <w:spacing w:after="0"/>
        <w:ind w:left="0"/>
        <w:jc w:val="both"/>
      </w:pPr>
      <w:r>
        <w:rPr>
          <w:rFonts w:ascii="Times New Roman"/>
          <w:b w:val="false"/>
          <w:i w:val="false"/>
          <w:color w:val="000000"/>
          <w:sz w:val="28"/>
        </w:rPr>
        <w:t>
      SРн – показатель незначительных нарушений;</w:t>
      </w:r>
    </w:p>
    <w:bookmarkEnd w:id="116"/>
    <w:bookmarkStart w:name="z148" w:id="117"/>
    <w:p>
      <w:pPr>
        <w:spacing w:after="0"/>
        <w:ind w:left="0"/>
        <w:jc w:val="both"/>
      </w:pPr>
      <w:r>
        <w:rPr>
          <w:rFonts w:ascii="Times New Roman"/>
          <w:b w:val="false"/>
          <w:i w:val="false"/>
          <w:color w:val="000000"/>
          <w:sz w:val="28"/>
        </w:rPr>
        <w:t>
      SР1 – требуемое количество незначительных нарушений;</w:t>
      </w:r>
    </w:p>
    <w:bookmarkEnd w:id="117"/>
    <w:bookmarkStart w:name="z149" w:id="118"/>
    <w:p>
      <w:pPr>
        <w:spacing w:after="0"/>
        <w:ind w:left="0"/>
        <w:jc w:val="both"/>
      </w:pPr>
      <w:r>
        <w:rPr>
          <w:rFonts w:ascii="Times New Roman"/>
          <w:b w:val="false"/>
          <w:i w:val="false"/>
          <w:color w:val="000000"/>
          <w:sz w:val="28"/>
        </w:rPr>
        <w:t>
      SР2 – количество выявленных незначительных нарушений;</w:t>
      </w:r>
    </w:p>
    <w:bookmarkEnd w:id="118"/>
    <w:bookmarkStart w:name="z150" w:id="119"/>
    <w:p>
      <w:pPr>
        <w:spacing w:after="0"/>
        <w:ind w:left="0"/>
        <w:jc w:val="both"/>
      </w:pPr>
      <w:r>
        <w:rPr>
          <w:rFonts w:ascii="Times New Roman"/>
          <w:b w:val="false"/>
          <w:i w:val="false"/>
          <w:color w:val="000000"/>
          <w:sz w:val="28"/>
        </w:rPr>
        <w:t>
      Общий показатель степени риска (SР) рассчитывается по шкале от 0 до 100 и определяется путем суммирования показателей значительных и незначительных нарушений по следующей формуле:</w:t>
      </w:r>
    </w:p>
    <w:bookmarkEnd w:id="119"/>
    <w:bookmarkStart w:name="z151" w:id="120"/>
    <w:p>
      <w:pPr>
        <w:spacing w:after="0"/>
        <w:ind w:left="0"/>
        <w:jc w:val="both"/>
      </w:pPr>
      <w:r>
        <w:rPr>
          <w:rFonts w:ascii="Times New Roman"/>
          <w:b w:val="false"/>
          <w:i w:val="false"/>
          <w:color w:val="000000"/>
          <w:sz w:val="28"/>
        </w:rPr>
        <w:t>
      SР = SРз + SРн,</w:t>
      </w:r>
    </w:p>
    <w:bookmarkEnd w:id="120"/>
    <w:bookmarkStart w:name="z152" w:id="121"/>
    <w:p>
      <w:pPr>
        <w:spacing w:after="0"/>
        <w:ind w:left="0"/>
        <w:jc w:val="both"/>
      </w:pPr>
      <w:r>
        <w:rPr>
          <w:rFonts w:ascii="Times New Roman"/>
          <w:b w:val="false"/>
          <w:i w:val="false"/>
          <w:color w:val="000000"/>
          <w:sz w:val="28"/>
        </w:rPr>
        <w:t>
      где:</w:t>
      </w:r>
    </w:p>
    <w:bookmarkEnd w:id="121"/>
    <w:bookmarkStart w:name="z153" w:id="122"/>
    <w:p>
      <w:pPr>
        <w:spacing w:after="0"/>
        <w:ind w:left="0"/>
        <w:jc w:val="both"/>
      </w:pPr>
      <w:r>
        <w:rPr>
          <w:rFonts w:ascii="Times New Roman"/>
          <w:b w:val="false"/>
          <w:i w:val="false"/>
          <w:color w:val="000000"/>
          <w:sz w:val="28"/>
        </w:rPr>
        <w:t>
      SР – общий показатель степени риска;</w:t>
      </w:r>
    </w:p>
    <w:bookmarkEnd w:id="122"/>
    <w:bookmarkStart w:name="z154" w:id="123"/>
    <w:p>
      <w:pPr>
        <w:spacing w:after="0"/>
        <w:ind w:left="0"/>
        <w:jc w:val="both"/>
      </w:pPr>
      <w:r>
        <w:rPr>
          <w:rFonts w:ascii="Times New Roman"/>
          <w:b w:val="false"/>
          <w:i w:val="false"/>
          <w:color w:val="000000"/>
          <w:sz w:val="28"/>
        </w:rPr>
        <w:t>
      SРз – показатель значительных нарушений;</w:t>
      </w:r>
    </w:p>
    <w:bookmarkEnd w:id="123"/>
    <w:bookmarkStart w:name="z155" w:id="124"/>
    <w:p>
      <w:pPr>
        <w:spacing w:after="0"/>
        <w:ind w:left="0"/>
        <w:jc w:val="both"/>
      </w:pPr>
      <w:r>
        <w:rPr>
          <w:rFonts w:ascii="Times New Roman"/>
          <w:b w:val="false"/>
          <w:i w:val="false"/>
          <w:color w:val="000000"/>
          <w:sz w:val="28"/>
        </w:rPr>
        <w:t>
      SРн – показатель незначительных нарушений.</w:t>
      </w:r>
    </w:p>
    <w:bookmarkEnd w:id="124"/>
    <w:bookmarkStart w:name="z156" w:id="125"/>
    <w:p>
      <w:pPr>
        <w:spacing w:after="0"/>
        <w:ind w:left="0"/>
        <w:jc w:val="both"/>
      </w:pPr>
      <w:r>
        <w:rPr>
          <w:rFonts w:ascii="Times New Roman"/>
          <w:b w:val="false"/>
          <w:i w:val="false"/>
          <w:color w:val="000000"/>
          <w:sz w:val="28"/>
        </w:rPr>
        <w:t xml:space="preserve">
      Полученное значение общего показателя является основанием отнесения субъекта (объекта) контроля и надзора к определенной степени риска в соответствии с пунктом 12 настоящих Критериев. </w:t>
      </w:r>
    </w:p>
    <w:bookmarkEnd w:id="125"/>
    <w:bookmarkStart w:name="z157" w:id="126"/>
    <w:p>
      <w:pPr>
        <w:spacing w:after="0"/>
        <w:ind w:left="0"/>
        <w:jc w:val="both"/>
      </w:pPr>
      <w:r>
        <w:rPr>
          <w:rFonts w:ascii="Times New Roman"/>
          <w:b w:val="false"/>
          <w:i w:val="false"/>
          <w:color w:val="000000"/>
          <w:sz w:val="28"/>
        </w:rPr>
        <w:t xml:space="preserve">
      13. Субъективные критерии оценки степени риска по источникам информации для определения отраслевых рисков приведены в </w:t>
      </w:r>
      <w:r>
        <w:rPr>
          <w:rFonts w:ascii="Times New Roman"/>
          <w:b w:val="false"/>
          <w:i w:val="false"/>
          <w:color w:val="000000"/>
          <w:sz w:val="28"/>
        </w:rPr>
        <w:t>приложении 3</w:t>
      </w:r>
      <w:r>
        <w:rPr>
          <w:rFonts w:ascii="Times New Roman"/>
          <w:b w:val="false"/>
          <w:i w:val="false"/>
          <w:color w:val="000000"/>
          <w:sz w:val="28"/>
        </w:rPr>
        <w:t xml:space="preserve"> к настоящим критериям.</w:t>
      </w:r>
    </w:p>
    <w:bookmarkEnd w:id="126"/>
    <w:bookmarkStart w:name="z1784" w:id="127"/>
    <w:p>
      <w:pPr>
        <w:spacing w:after="0"/>
        <w:ind w:left="0"/>
        <w:jc w:val="both"/>
      </w:pPr>
      <w:r>
        <w:rPr>
          <w:rFonts w:ascii="Times New Roman"/>
          <w:b w:val="false"/>
          <w:i w:val="false"/>
          <w:color w:val="000000"/>
          <w:sz w:val="28"/>
        </w:rPr>
        <w:t xml:space="preserve">
      13-1. При формировании системы оценки рисков с использованием информационных систем, расчет показателя степени риска по субъективным критериям, а также показатели степени риска, осуществляется согласно перечню субъективных критериев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критериям.</w:t>
      </w:r>
    </w:p>
    <w:bookmarkEnd w:id="127"/>
    <w:p>
      <w:pPr>
        <w:spacing w:after="0"/>
        <w:ind w:left="0"/>
        <w:jc w:val="both"/>
      </w:pPr>
      <w:r>
        <w:rPr>
          <w:rFonts w:ascii="Times New Roman"/>
          <w:b w:val="false"/>
          <w:i w:val="false"/>
          <w:color w:val="000000"/>
          <w:sz w:val="28"/>
        </w:rPr>
        <w:t>
      Расчет показателя степени риска по субъективным критериям (R)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(объектов) контроля и надзора (SP) и показателя степени риска по субъективным критериям (SC), с последующей нормализацией значений данных в диапазон от 0 до 100 баллов.</w:t>
      </w:r>
    </w:p>
    <w:p>
      <w:pPr>
        <w:spacing w:after="0"/>
        <w:ind w:left="0"/>
        <w:jc w:val="both"/>
      </w:pPr>
      <w:r>
        <w:rPr>
          <w:rFonts w:ascii="Times New Roman"/>
          <w:b w:val="false"/>
          <w:i w:val="false"/>
          <w:color w:val="000000"/>
          <w:sz w:val="28"/>
        </w:rPr>
        <w:t>
      R</w:t>
      </w:r>
      <w:r>
        <w:rPr>
          <w:rFonts w:ascii="Times New Roman"/>
          <w:b w:val="false"/>
          <w:i w:val="false"/>
          <w:color w:val="000000"/>
          <w:vertAlign w:val="subscript"/>
        </w:rPr>
        <w:t>пром</w:t>
      </w:r>
      <w:r>
        <w:rPr>
          <w:rFonts w:ascii="Times New Roman"/>
          <w:b w:val="false"/>
          <w:i w:val="false"/>
          <w:color w:val="000000"/>
          <w:sz w:val="28"/>
        </w:rPr>
        <w:t xml:space="preserve"> = SP + SC, где</w:t>
      </w:r>
    </w:p>
    <w:p>
      <w:pPr>
        <w:spacing w:after="0"/>
        <w:ind w:left="0"/>
        <w:jc w:val="both"/>
      </w:pPr>
      <w:r>
        <w:rPr>
          <w:rFonts w:ascii="Times New Roman"/>
          <w:b w:val="false"/>
          <w:i w:val="false"/>
          <w:color w:val="000000"/>
          <w:sz w:val="28"/>
        </w:rPr>
        <w:t>
      R</w:t>
      </w:r>
      <w:r>
        <w:rPr>
          <w:rFonts w:ascii="Times New Roman"/>
          <w:b w:val="false"/>
          <w:i w:val="false"/>
          <w:color w:val="000000"/>
          <w:vertAlign w:val="subscript"/>
        </w:rPr>
        <w:t xml:space="preserve">пром </w:t>
      </w:r>
      <w:r>
        <w:rPr>
          <w:rFonts w:ascii="Times New Roman"/>
          <w:b w:val="false"/>
          <w:i w:val="false"/>
          <w:color w:val="000000"/>
          <w:sz w:val="28"/>
        </w:rPr>
        <w:t>– промежуточный показатель степени риска по субъективным критериям,</w:t>
      </w:r>
    </w:p>
    <w:p>
      <w:pPr>
        <w:spacing w:after="0"/>
        <w:ind w:left="0"/>
        <w:jc w:val="both"/>
      </w:pPr>
      <w:r>
        <w:rPr>
          <w:rFonts w:ascii="Times New Roman"/>
          <w:b w:val="false"/>
          <w:i w:val="false"/>
          <w:color w:val="000000"/>
          <w:sz w:val="28"/>
        </w:rPr>
        <w:t>
      SР – показатель степени риска по нарушениям,</w:t>
      </w:r>
    </w:p>
    <w:p>
      <w:pPr>
        <w:spacing w:after="0"/>
        <w:ind w:left="0"/>
        <w:jc w:val="both"/>
      </w:pPr>
      <w:r>
        <w:rPr>
          <w:rFonts w:ascii="Times New Roman"/>
          <w:b w:val="false"/>
          <w:i w:val="false"/>
          <w:color w:val="000000"/>
          <w:sz w:val="28"/>
        </w:rPr>
        <w:t>
      SC – показатель степени риска по субъективным критериям.</w:t>
      </w:r>
    </w:p>
    <w:p>
      <w:pPr>
        <w:spacing w:after="0"/>
        <w:ind w:left="0"/>
        <w:jc w:val="both"/>
      </w:pPr>
      <w:r>
        <w:rPr>
          <w:rFonts w:ascii="Times New Roman"/>
          <w:b w:val="false"/>
          <w:i w:val="false"/>
          <w:color w:val="000000"/>
          <w:sz w:val="28"/>
        </w:rPr>
        <w:t>
      Расчет производится по каждому субъекту (объекту) контроля и надзора однородной группы субъектов (объектов) контроля и надзора каждой сферы государственного контроля и надзора. При этом перечень оцениваемых субъектов (объектов) контроля и надзора, относимых к однородной группе субъектов (объектов) контроля и надзора одной сферы государственного контроля и надзора, образует выборочную совокупность (выборку) для последующей нормализации данных.</w:t>
      </w:r>
    </w:p>
    <w:p>
      <w:pPr>
        <w:spacing w:after="0"/>
        <w:ind w:left="0"/>
        <w:jc w:val="both"/>
      </w:pPr>
      <w:r>
        <w:rPr>
          <w:rFonts w:ascii="Times New Roman"/>
          <w:b w:val="false"/>
          <w:i w:val="false"/>
          <w:color w:val="000000"/>
          <w:sz w:val="28"/>
        </w:rPr>
        <w:t>
      Расчет показателя степени риска по субъективным критериям производится по шкале от 0 до 100 баллов и осуществляется по следующей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79900" cy="158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279900" cy="158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w:t>
      </w:r>
      <w:r>
        <w:rPr>
          <w:rFonts w:ascii="Times New Roman"/>
          <w:b w:val="false"/>
          <w:i w:val="false"/>
          <w:color w:val="000000"/>
          <w:vertAlign w:val="subscript"/>
        </w:rPr>
        <w:t>i</w:t>
      </w:r>
      <w:r>
        <w:rPr>
          <w:rFonts w:ascii="Times New Roman"/>
          <w:b w:val="false"/>
          <w:i w:val="false"/>
          <w:color w:val="000000"/>
          <w:sz w:val="28"/>
        </w:rPr>
        <w:t xml:space="preserve"> – показатель субъективного критерия,</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i</w:t>
      </w:r>
      <w:r>
        <w:rPr>
          <w:rFonts w:ascii="Times New Roman"/>
          <w:b w:val="false"/>
          <w:i w:val="false"/>
          <w:color w:val="000000"/>
          <w:sz w:val="28"/>
        </w:rPr>
        <w:t xml:space="preserve"> – удельный вес показателя субъективного критерия ,</w:t>
      </w:r>
    </w:p>
    <w:p>
      <w:pPr>
        <w:spacing w:after="0"/>
        <w:ind w:left="0"/>
        <w:jc w:val="both"/>
      </w:pPr>
      <w:r>
        <w:rPr>
          <w:rFonts w:ascii="Times New Roman"/>
          <w:b w:val="false"/>
          <w:i w:val="false"/>
          <w:color w:val="000000"/>
          <w:sz w:val="28"/>
        </w:rPr>
        <w:t>
      n – количество показателей.</w:t>
      </w:r>
    </w:p>
    <w:p>
      <w:pPr>
        <w:spacing w:after="0"/>
        <w:ind w:left="0"/>
        <w:jc w:val="both"/>
      </w:pPr>
      <w:r>
        <w:rPr>
          <w:rFonts w:ascii="Times New Roman"/>
          <w:b w:val="false"/>
          <w:i w:val="false"/>
          <w:color w:val="000000"/>
          <w:sz w:val="28"/>
        </w:rPr>
        <w:t>
      Полученное значение показателя степени риска по субъективным критериям включается в расчет показателя степени риска по субъективным критериям.</w:t>
      </w:r>
    </w:p>
    <w:p>
      <w:pPr>
        <w:spacing w:after="0"/>
        <w:ind w:left="0"/>
        <w:jc w:val="both"/>
      </w:pPr>
      <w:r>
        <w:rPr>
          <w:rFonts w:ascii="Times New Roman"/>
          <w:b w:val="false"/>
          <w:i w:val="false"/>
          <w:color w:val="000000"/>
          <w:sz w:val="28"/>
        </w:rPr>
        <w:t>
      Рассчитанные по субъектам (объектам) значения по показателю нормализуются в диапазон от 0 до 100 баллов. Нормализация данных осуществляется по каждой выборочной совокупности (выборке) с использованием следующей формулы: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62400" cy="147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962400" cy="147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показатель степени риска (итоговый) по субъективным критериям отдельного субъекта (объекта) контроля и надзора,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4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842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максимально возможное значение по шкале степени риска по субъективным критериям по субъектам (объектам), входящим в одну выборочную совокупность (выборку) (верхняя граница шкалы),</w:t>
      </w:r>
      <w:r>
        <w:br/>
      </w:r>
      <w:r>
        <w:rPr>
          <w:rFonts w:ascii="Times New Roman"/>
          <w:b w:val="false"/>
          <w:i w:val="false"/>
          <w:color w:val="000000"/>
          <w:sz w:val="28"/>
        </w:rPr>
        <w:t>
</w:t>
      </w:r>
      <w:r>
        <w:br/>
      </w:r>
    </w:p>
    <w:p>
      <w:pPr>
        <w:spacing w:after="0"/>
        <w:ind w:left="0"/>
        <w:jc w:val="both"/>
      </w:pPr>
      <w:r>
        <w:drawing>
          <wp:inline distT="0" distB="0" distL="0" distR="0">
            <wp:extent cx="5334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34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минимально возможное значение по шкале степени риска по субъективным критериям по субъектам (объектам), входящим в одну выборочную совокупность (выборку) (нижняя граница шкалы),</w:t>
      </w:r>
      <w:r>
        <w:br/>
      </w:r>
      <w:r>
        <w:rPr>
          <w:rFonts w:ascii="Times New Roman"/>
          <w:b w:val="false"/>
          <w:i w:val="false"/>
          <w:color w:val="000000"/>
          <w:sz w:val="28"/>
        </w:rPr>
        <w:t>
</w:t>
      </w:r>
      <w:r>
        <w:br/>
      </w:r>
    </w:p>
    <w:p>
      <w:pPr>
        <w:spacing w:after="0"/>
        <w:ind w:left="0"/>
        <w:jc w:val="both"/>
      </w:pPr>
      <w:r>
        <w:drawing>
          <wp:inline distT="0" distB="0" distL="0" distR="0">
            <wp:extent cx="596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969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промежуточный показатель степени риска по субъективным критериям.</w:t>
      </w:r>
      <w:r>
        <w:br/>
      </w:r>
      <w:r>
        <w:rPr>
          <w:rFonts w:ascii="Times New Roman"/>
          <w:b w:val="false"/>
          <w:i w:val="false"/>
          <w:color w:val="000000"/>
          <w:sz w:val="28"/>
        </w:rPr>
        <w:t>
</w:t>
      </w:r>
      <w:r>
        <w:rPr>
          <w:rFonts w:ascii="Times New Roman"/>
          <w:b w:val="false"/>
          <w:i w:val="false"/>
          <w:color w:val="ff0000"/>
          <w:sz w:val="28"/>
        </w:rPr>
        <w:t xml:space="preserve">      Сноска. Критерии дополнены пунктом 13-1 в соответствии с </w:t>
      </w:r>
      <w:r>
        <w:rPr>
          <w:rFonts w:ascii="Times New Roman"/>
          <w:b w:val="false"/>
          <w:i w:val="false"/>
          <w:color w:val="000000"/>
          <w:sz w:val="28"/>
        </w:rPr>
        <w:t>совместным приказом</w:t>
      </w:r>
      <w:r>
        <w:rPr>
          <w:rFonts w:ascii="Times New Roman"/>
          <w:b w:val="false"/>
          <w:i w:val="false"/>
          <w:color w:val="ff0000"/>
          <w:sz w:val="28"/>
        </w:rPr>
        <w:t xml:space="preserve"> и.о. Министра здравоохранения РК от 03.04.2023 № 57 и и.о. Министра национальной экономики РК от 04.04.2023 № 46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8" w:id="128"/>
    <w:p>
      <w:pPr>
        <w:spacing w:after="0"/>
        <w:ind w:left="0"/>
        <w:jc w:val="both"/>
      </w:pPr>
      <w:r>
        <w:rPr>
          <w:rFonts w:ascii="Times New Roman"/>
          <w:b w:val="false"/>
          <w:i w:val="false"/>
          <w:color w:val="000000"/>
          <w:sz w:val="28"/>
        </w:rPr>
        <w:t xml:space="preserve">
      14. Субъекты (объекты) контроля и надзора переводятся с применением информационной системы с высокой степени риска в среднюю степень риска или со средней степени риска в низкую степень риска в соответствующих сферах деятельности субъектов контроля и надзора в случае, если являются членом саморегулируемой организации, основанной на добровольном членстве (участии)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саморегулировании", с учетом заключенного соглашения с регулирующим государственным органом в сфере санитарно-эпидемиологического благополучия населения о признании результатов деятельности саморегулируемой организации.</w:t>
      </w:r>
    </w:p>
    <w:bookmarkEnd w:id="128"/>
    <w:bookmarkStart w:name="z159" w:id="129"/>
    <w:p>
      <w:pPr>
        <w:spacing w:after="0"/>
        <w:ind w:left="0"/>
        <w:jc w:val="left"/>
      </w:pPr>
      <w:r>
        <w:rPr>
          <w:rFonts w:ascii="Times New Roman"/>
          <w:b/>
          <w:i w:val="false"/>
          <w:color w:val="000000"/>
        </w:rPr>
        <w:t xml:space="preserve"> Глава 4. Меры оперативного реагирования</w:t>
      </w:r>
    </w:p>
    <w:bookmarkEnd w:id="129"/>
    <w:bookmarkStart w:name="z160" w:id="130"/>
    <w:p>
      <w:pPr>
        <w:spacing w:after="0"/>
        <w:ind w:left="0"/>
        <w:jc w:val="both"/>
      </w:pPr>
      <w:r>
        <w:rPr>
          <w:rFonts w:ascii="Times New Roman"/>
          <w:b w:val="false"/>
          <w:i w:val="false"/>
          <w:color w:val="000000"/>
          <w:sz w:val="28"/>
        </w:rPr>
        <w:t xml:space="preserve">
      15. Мерами оперативного реагирования в сфере санитарно-эпидемиологического благополучия населения являются: </w:t>
      </w:r>
    </w:p>
    <w:bookmarkEnd w:id="130"/>
    <w:bookmarkStart w:name="z161" w:id="131"/>
    <w:p>
      <w:pPr>
        <w:spacing w:after="0"/>
        <w:ind w:left="0"/>
        <w:jc w:val="both"/>
      </w:pPr>
      <w:r>
        <w:rPr>
          <w:rFonts w:ascii="Times New Roman"/>
          <w:b w:val="false"/>
          <w:i w:val="false"/>
          <w:color w:val="000000"/>
          <w:sz w:val="28"/>
        </w:rPr>
        <w:t>
      1) приостановление деятельности (эксплуатация) объектов и (или) отдельных видов работ;</w:t>
      </w:r>
    </w:p>
    <w:bookmarkEnd w:id="131"/>
    <w:bookmarkStart w:name="z162" w:id="132"/>
    <w:p>
      <w:pPr>
        <w:spacing w:after="0"/>
        <w:ind w:left="0"/>
        <w:jc w:val="both"/>
      </w:pPr>
      <w:r>
        <w:rPr>
          <w:rFonts w:ascii="Times New Roman"/>
          <w:b w:val="false"/>
          <w:i w:val="false"/>
          <w:color w:val="000000"/>
          <w:sz w:val="28"/>
        </w:rPr>
        <w:t xml:space="preserve">
      2) запрещение ввоза, производства, применения и реализации на территории Республики Казахстан продукции, предназначенной для использования и применения населением, а также в предпринимательской и (или) иной деятельности; </w:t>
      </w:r>
    </w:p>
    <w:bookmarkEnd w:id="132"/>
    <w:bookmarkStart w:name="z163" w:id="133"/>
    <w:p>
      <w:pPr>
        <w:spacing w:after="0"/>
        <w:ind w:left="0"/>
        <w:jc w:val="both"/>
      </w:pPr>
      <w:r>
        <w:rPr>
          <w:rFonts w:ascii="Times New Roman"/>
          <w:b w:val="false"/>
          <w:i w:val="false"/>
          <w:color w:val="000000"/>
          <w:sz w:val="28"/>
        </w:rPr>
        <w:t xml:space="preserve">
      3) запрещение производства, применение и реализации новых видов сырья, продукции, химических веществ, технологического оборудования, механизмов, процессов, инструментария в случае признания их опасными для жизни и здоровья людей; </w:t>
      </w:r>
    </w:p>
    <w:bookmarkEnd w:id="133"/>
    <w:bookmarkStart w:name="z164" w:id="134"/>
    <w:p>
      <w:pPr>
        <w:spacing w:after="0"/>
        <w:ind w:left="0"/>
        <w:jc w:val="both"/>
      </w:pPr>
      <w:r>
        <w:rPr>
          <w:rFonts w:ascii="Times New Roman"/>
          <w:b w:val="false"/>
          <w:i w:val="false"/>
          <w:color w:val="000000"/>
          <w:sz w:val="28"/>
        </w:rPr>
        <w:t xml:space="preserve">
      4) временное отстранение от работы лиц, относящихся к декретированным группам населения, являющихся источником инфекционных и паразитарных заболеваний; </w:t>
      </w:r>
    </w:p>
    <w:bookmarkEnd w:id="134"/>
    <w:bookmarkStart w:name="z165" w:id="135"/>
    <w:p>
      <w:pPr>
        <w:spacing w:after="0"/>
        <w:ind w:left="0"/>
        <w:jc w:val="both"/>
      </w:pPr>
      <w:r>
        <w:rPr>
          <w:rFonts w:ascii="Times New Roman"/>
          <w:b w:val="false"/>
          <w:i w:val="false"/>
          <w:color w:val="000000"/>
          <w:sz w:val="28"/>
        </w:rPr>
        <w:t xml:space="preserve">
      5) направление лиц, являющихся потенциальными источниками распространения инфекционных и паразитарных заболеваний, а также находившихся в контакте с инфекционными больными на медицинское обследование; </w:t>
      </w:r>
    </w:p>
    <w:bookmarkEnd w:id="135"/>
    <w:bookmarkStart w:name="z166" w:id="136"/>
    <w:p>
      <w:pPr>
        <w:spacing w:after="0"/>
        <w:ind w:left="0"/>
        <w:jc w:val="both"/>
      </w:pPr>
      <w:r>
        <w:rPr>
          <w:rFonts w:ascii="Times New Roman"/>
          <w:b w:val="false"/>
          <w:i w:val="false"/>
          <w:color w:val="000000"/>
          <w:sz w:val="28"/>
        </w:rPr>
        <w:t xml:space="preserve">
      6) направление по показаниям на госпитализацию лиц, являющихся источниками инфекционных и паразитарных заболеваний. </w:t>
      </w:r>
    </w:p>
    <w:bookmarkEnd w:id="136"/>
    <w:bookmarkStart w:name="z167" w:id="137"/>
    <w:p>
      <w:pPr>
        <w:spacing w:after="0"/>
        <w:ind w:left="0"/>
        <w:jc w:val="both"/>
      </w:pPr>
      <w:r>
        <w:rPr>
          <w:rFonts w:ascii="Times New Roman"/>
          <w:b w:val="false"/>
          <w:i w:val="false"/>
          <w:color w:val="000000"/>
          <w:sz w:val="28"/>
        </w:rPr>
        <w:t xml:space="preserve">
      16. Перечень требований, предъявляемых к субъектам (объектам) контроля и надзора, нарушение которых является основанием для применения мер оперативного реагирования, приведен в </w:t>
      </w:r>
      <w:r>
        <w:rPr>
          <w:rFonts w:ascii="Times New Roman"/>
          <w:b w:val="false"/>
          <w:i w:val="false"/>
          <w:color w:val="000000"/>
          <w:sz w:val="28"/>
        </w:rPr>
        <w:t>приложении 4</w:t>
      </w:r>
      <w:r>
        <w:rPr>
          <w:rFonts w:ascii="Times New Roman"/>
          <w:b w:val="false"/>
          <w:i w:val="false"/>
          <w:color w:val="000000"/>
          <w:sz w:val="28"/>
        </w:rPr>
        <w:t xml:space="preserve"> к настоящим критериям.</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критериям оценки степени</w:t>
            </w:r>
            <w:r>
              <w:br/>
            </w:r>
            <w:r>
              <w:rPr>
                <w:rFonts w:ascii="Times New Roman"/>
                <w:b w:val="false"/>
                <w:i w:val="false"/>
                <w:color w:val="000000"/>
                <w:sz w:val="20"/>
              </w:rPr>
              <w:t>риска</w:t>
            </w:r>
            <w:r>
              <w:rPr>
                <w:rFonts w:ascii="Times New Roman"/>
                <w:b w:val="false"/>
                <w:i w:val="false"/>
                <w:color w:val="000000"/>
                <w:sz w:val="20"/>
              </w:rPr>
              <w:t xml:space="preserve"> в сфере санитарно-</w:t>
            </w:r>
            <w:r>
              <w:br/>
            </w:r>
            <w:r>
              <w:rPr>
                <w:rFonts w:ascii="Times New Roman"/>
                <w:b w:val="false"/>
                <w:i w:val="false"/>
                <w:color w:val="000000"/>
                <w:sz w:val="20"/>
              </w:rPr>
              <w:t>эпидемиологического</w:t>
            </w:r>
            <w:r>
              <w:br/>
            </w:r>
            <w:r>
              <w:rPr>
                <w:rFonts w:ascii="Times New Roman"/>
                <w:b w:val="false"/>
                <w:i w:val="false"/>
                <w:color w:val="000000"/>
                <w:sz w:val="20"/>
              </w:rPr>
              <w:t>благополучия населения</w:t>
            </w:r>
          </w:p>
        </w:tc>
      </w:tr>
    </w:tbl>
    <w:bookmarkStart w:name="z172" w:id="138"/>
    <w:p>
      <w:pPr>
        <w:spacing w:after="0"/>
        <w:ind w:left="0"/>
        <w:jc w:val="left"/>
      </w:pPr>
      <w:r>
        <w:rPr>
          <w:rFonts w:ascii="Times New Roman"/>
          <w:b/>
          <w:i w:val="false"/>
          <w:color w:val="000000"/>
        </w:rPr>
        <w:t xml:space="preserve"> Распределение субъектов (объектов) контроля и надзора по степени риска:</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Виды субъектов (объектов)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Субъекты (объекты) высокой степени риска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детские молочные кухни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дошкольного воспитания и обучения всех видов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образования и воспитания с проживанием детей и подростков всех видов и типов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общественного питания и торговли в организованных коллективах (организациях дошкольного воспитания и обучения, интернатных организациях, организациях образования и здравоохранения, вахтовых поселках, строительных площадках, промышленных объектах)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производству кремовых кондитерских изделий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производству, изготовлению лекарственных средств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общественного питания на транспорте (железнодорожном, воздушном, водном и автомобильном), объекты бортового питания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и транспортные средства (железнодорожные, водные, воздушные) осуществляющие перевозку пассажиров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радиационно-опасные объекты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39"/>
          <w:p>
            <w:pPr>
              <w:spacing w:after="20"/>
              <w:ind w:left="20"/>
              <w:jc w:val="both"/>
            </w:pPr>
            <w:r>
              <w:rPr>
                <w:rFonts w:ascii="Times New Roman"/>
                <w:b w:val="false"/>
                <w:i w:val="false"/>
                <w:color w:val="000000"/>
                <w:sz w:val="20"/>
              </w:rPr>
              <w:t>
объекты здравоохранения:</w:t>
            </w:r>
          </w:p>
          <w:bookmarkEnd w:id="139"/>
          <w:p>
            <w:pPr>
              <w:spacing w:after="20"/>
              <w:ind w:left="20"/>
              <w:jc w:val="both"/>
            </w:pPr>
            <w:r>
              <w:rPr>
                <w:rFonts w:ascii="Times New Roman"/>
                <w:b w:val="false"/>
                <w:i w:val="false"/>
                <w:color w:val="000000"/>
                <w:sz w:val="20"/>
              </w:rPr>
              <w:t>
</w:t>
            </w:r>
            <w:r>
              <w:rPr>
                <w:rFonts w:ascii="Times New Roman"/>
                <w:b w:val="false"/>
                <w:i w:val="false"/>
                <w:color w:val="000000"/>
                <w:sz w:val="20"/>
              </w:rPr>
              <w:t>оказывающие стационарную медицинскую помощь;</w:t>
            </w:r>
          </w:p>
          <w:p>
            <w:pPr>
              <w:spacing w:after="20"/>
              <w:ind w:left="20"/>
              <w:jc w:val="both"/>
            </w:pPr>
            <w:r>
              <w:rPr>
                <w:rFonts w:ascii="Times New Roman"/>
                <w:b w:val="false"/>
                <w:i w:val="false"/>
                <w:color w:val="000000"/>
                <w:sz w:val="20"/>
              </w:rPr>
              <w:t>
</w:t>
            </w:r>
            <w:r>
              <w:rPr>
                <w:rFonts w:ascii="Times New Roman"/>
                <w:b w:val="false"/>
                <w:i w:val="false"/>
                <w:color w:val="000000"/>
                <w:sz w:val="20"/>
              </w:rPr>
              <w:t>оказывающие стационарную медицинскую помощь в области психического здоровья лицам с психическими, поведенческими расстройствам (заболеваниями), в том числе связанными с употреблением психоактивных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оказывающие амбулаторно-поликлиническую, консультативно-диагностическую помощь;</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осуществляющие деятельность в сфере службы крови;</w:t>
            </w:r>
          </w:p>
          <w:p>
            <w:pPr>
              <w:spacing w:after="20"/>
              <w:ind w:left="20"/>
              <w:jc w:val="both"/>
            </w:pPr>
            <w:r>
              <w:rPr>
                <w:rFonts w:ascii="Times New Roman"/>
                <w:b w:val="false"/>
                <w:i w:val="false"/>
                <w:color w:val="000000"/>
                <w:sz w:val="20"/>
              </w:rPr>
              <w:t>
оказывающие стоматологические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лечебно-косметологические объекты, салоны красоты, косметологические центры оказывающие услуги с нарушением кожных и слизистых покровов, в том числе услуги по татуажу и татуировке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оздоровительные и санаторные объекты (сезонные, круглогодичные), базы и места отдыха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общественного питания с производством, переработкой и реализацией пищевой продукции с числом более 50 посадочных мест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молокоперерабатывающие объекты, объекты по производству готовой молочной продукции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мясоперерабатывающие объекты, объекты по производству мяса и мясных полуфабрикатов и (или) готовой мясной продукции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рыбоперерабатывающие объекты, объекты по производству рыбы и рыбных полуфабрикатов и (или) готовой рыбной продукции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птицеперерабатывающие объекты, объекты по производству полуфабрикатов из мяса птицы и (или) готовой продукции из мяса птицы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водоисточники, места водозабора для хозяйственно-питьевого водоснабжения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нецентрализованные системы хозяйственно-питьевого водоснабжения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централизованные системы хозяйственно-питьевого водоснабжения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Субъекты (объекты) средней степени риска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медико-социальной реабилитации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образования без проживания детей и подростков, общежития объектов образования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специальные, коррекционные кабинеты (центры) воспитания и образования, реабилитационные центры для детей и подростков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производству масложировой продукции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производству алкогольной продукции, безалкогольной продукции, питьевой воды (в том числе минеральной), расфасованной в емкости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плодоперерабатывающие объекты, объекты по переработке сельскохозяйственной продукции растительного происхождения, в том числе соевой продукции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производству, хранению и (или) реализации специализированных пищевых продуктов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производству поваренной и йодированной соли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мукомольные объекты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выпечке хлеба и хлебобулочных изделий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производству сахара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оптового хранения и (или) реализации пищевой продукции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виды деятельности, относящиеся к 1 по 2 классам опасности согласно санитарной классификации производственных объектов, предусмотренных требованиями нормативных правовых актов, в соответствии с </w:t>
            </w:r>
            <w:r>
              <w:rPr>
                <w:rFonts w:ascii="Times New Roman"/>
                <w:b w:val="false"/>
                <w:i w:val="false"/>
                <w:color w:val="000000"/>
                <w:sz w:val="20"/>
              </w:rPr>
              <w:t xml:space="preserve">подпунктом 113) </w:t>
            </w:r>
            <w:r>
              <w:rPr>
                <w:rFonts w:ascii="Times New Roman"/>
                <w:b w:val="false"/>
                <w:i w:val="false"/>
                <w:color w:val="000000"/>
                <w:sz w:val="20"/>
              </w:rPr>
              <w:t>пункта 15 Положения о Министерстве здравоохранения Республики Казахстан, утвержденного постановлением Правительства Республики Казахстан от 17 февраля 2017 года № 71 "О некоторых вопросах министерств здравоохранения и национальной экономики Республики Казахстан" (химические производства, металлургические, машиностроительные и металлообрабатывающие объекты, добыча руд, нерудных ископаемых, природного газа и нефти, нефтеперерабатывающая промышленность, строительная промышленность и промышленность строительных материалов, полигоны по размещению, обезвреживанию, захоронению твердых бытовых отходов и токсичных отходов производства и потребления, объекты по сбору, хранению, удалению, сортировке, переработке, обеззараживания, утилизации (сжиганию) медицинских отходов 120 и более килограмм в час и выше, производство электрической и тепловой энергии при сжигании минерального топлива); стационарные передающие радиотехнические объекты (средства связи, радиосвязи, радиовещания, телевидения, радиолокации и радиоподавления), радиочастотного диапазона от 30 килоГерц (далее – кГц) до 300 ГигаГерц (далее – ГГц), за исключением радиорелейных станций и передающих радиотехнических объектов, размещенных на зданиях и сооружениях промышленного назначения; вне селитебной территории и населенных пунктов, а также средств сухопутной подвижной радиосвязи, средств морской, речной и воздушной подвижной радиосвязи, размещенных на подвижных объектах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склады для хранения химических веществ и продукции, агрохимикатов и пестицидов (ядохимикатов), объекты хранения и транспортировки вакцин и иммунологических (иммунобиологических) лекарственных препаратов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хранения средств и (или) препаратов дезинфекции, дезинсекции, дератизации, а также объекты, в которых осуществляется работа по приготовлению и (или) расфасовке приманок, ловушек, рабочих растворов с использованием средств и (или) препаратов дезинфекции, дезинсекции, дератизации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спортивно-оздоровительного назначения, бассейны, бани и сауны вместимостью 20 и более мест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вахтовые поселки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водные объекты 2 категории (культурно-бытового назначения), места отдыха (пляжи)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осуществляющие обращение с патогенными биологическими агентами I-IV групп патогенности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Субъекты (объекты) низкой степени риска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технического, профессионального, послесреднего и высшего образования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досуга, физического воспитания и развития творческих способностей детей и подростков (учреждения дополнительного образования), центры творчества детей и молодежи, музыкальные, спортивные и художественные школы, детско-юношеские центры, дворовые клубы, станции юных натуралистов, учебно-производственные комбинаты и внешкольные организации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изготовлению, хранению и реализации продукции для детей и подростков (обувь, одежда, игрушки)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оказанию услуг населению посредством компьютеров (персональные компьютеры, планшетные персональные компьютеры, ноутбуки) и видеотерминалов (компьютерные клубы)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общественного питания с производством, переработкой и реализацией пищевой продукции с числом 50 и менее посадочных мест, предприятия по производству заказных блюд без посадочных мест, кулинарных изделий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обслуживанию транспортных средств (железнодорожный, автомобильный, водный и воздушный) и пассажиров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аппараты для автоматического приготовления и реализации пищевой продукции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производству без кремовых кондитерских изделий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производству мучных полуфабрикатов, макаронных изделий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производству чипсов, сухариков, кукурузных палочек, казинаков, семечек, сухих завтраков, слайсов, сахарной ваты, поп-корна, жареных орехов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фасовке готовых пищевых продуктов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производству пищевых концентратов и пищевых кислот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производству чая, дрожжей и желатина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производству крахмалопаточной продукции, крахмала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здравоохранения, осуществляющие деятельность в сфере судебной медицины и патологической анатомии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осуществляющие восстановительное лечение и медицинскую реабилитацию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хранения, оптовой и розничной реализации лекарственных средств, изделий медицинского назначения, медицинской техники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здравоохранения, оказывающие скорую медицинскую помощь, в том числе с привлечением медицинской авиации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здравоохранения медицины катастроф</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здравоохранения, оказывающие паллиативную помощь и сестринский уход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традиционной и народной медицины (целительства)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изготовлению, производству, переработке и реализации вакцин и иммунологических (иммунобиологических) лекарственных и диагностических препаратов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производству, переработке, реализации средств и (или) препаратов дезинфекции, дезинсекции, дератизации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парикмахерские, салоны красоты, косметологические центры, оказывающие косметические услуги без нарушения кожных и слизистых покровов, в том числе услуги по маникюру и педикюру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спортивно-оздоровительного назначения, бани, сауны, вместимостью до 20 мест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социально-бытовой инфраструктуры (культурно-зрелищные объекты, кладбища, объекты похоронного назначения, объекты временного проживания людей (гостиницы, мотели, кемпинги, общежития), административные, жилые (жилища) здания, организации по эксплуатации жилых и общественных зданий, офисов, организации, управляющие домами, кооперативы собственников помещений, общественные туалеты, прачечные, химчистки, очистные сооружения)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 обслуживанию водопроводных, канализационных, тепловых систем, котельные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канализационные очистные сооружения и сети (в том числе ливневой канализации)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виды деятельности, относящиеся к 3-5 классам опасности согласно санитарной классификации производственных объектов предусмотренных требованиями нормативных правовых актов, в соответствии с </w:t>
            </w:r>
            <w:r>
              <w:rPr>
                <w:rFonts w:ascii="Times New Roman"/>
                <w:b w:val="false"/>
                <w:i w:val="false"/>
                <w:color w:val="000000"/>
                <w:sz w:val="20"/>
              </w:rPr>
              <w:t>подпунктом 113)</w:t>
            </w:r>
            <w:r>
              <w:rPr>
                <w:rFonts w:ascii="Times New Roman"/>
                <w:b w:val="false"/>
                <w:i w:val="false"/>
                <w:color w:val="000000"/>
                <w:sz w:val="20"/>
              </w:rPr>
              <w:t xml:space="preserve"> пункта 15 Положения о Министерстве здравоохранения Республики Казахстан, утвержденного постановлением Правительства Республики Казахстан от 17 февраля 2017 года № 71 "О некоторых вопросах министерств здравоохранения и национальной экономики Республики Казахстан" (химические производства, металлургические, машиностроительные и металлообрабатывающие объекты, добыча руд, нерудных ископаемых, природного газа, строительная промышленность, объекты по сбору, хранению, удалению, сортировке, переработке, обеззараживания, утилизации (сжиганию) медицинских отходов до 120 килограмм в час, производство электрической и тепловой энергии при сжигании минерального топлива); стационарные передающие радиотехнические объекты (средства связи, радиосвязи, радиовещания, телевидения, радиолокации и радиоподавления) радиочастотного диапазона от 30 кГц до 300 ГГц и радиорелейные станции, размещенные на зданиях и сооружениях промышленного назначения; вне селитебной территории и населенных пунктов, а также средства сухопутной подвижной радиосвязи, средства морской, речной и воздушной подвижной радиосвязи, размещенные на подвижных объектах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парки в населенных пунктах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радиационные объекты, имеющие источники ионизирующего излучения, радиоактивные отходы с минимально значимой активностью ниже предусмотренных требованиями нормативных правовых актов, в соответствии с </w:t>
            </w:r>
            <w:r>
              <w:rPr>
                <w:rFonts w:ascii="Times New Roman"/>
                <w:b w:val="false"/>
                <w:i w:val="false"/>
                <w:color w:val="000000"/>
                <w:sz w:val="20"/>
              </w:rPr>
              <w:t>подпунктом 113)</w:t>
            </w:r>
            <w:r>
              <w:rPr>
                <w:rFonts w:ascii="Times New Roman"/>
                <w:b w:val="false"/>
                <w:i w:val="false"/>
                <w:color w:val="000000"/>
                <w:sz w:val="20"/>
              </w:rPr>
              <w:t xml:space="preserve"> пункта 15 Положения о Министерстве здравоохранения Республики Казахстан, утвержденного постановлением Правительства Республики Казахстан от 17 февраля 2017 года № 71 "О некоторых вопросах министерств здравоохранения и национальной экономики Республики Казахстан"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и транспортные средства (железнодорожные, автомобильные, водные и воздушные), осуществляющие перевозку пищевых продуктов, продовольственного сырья, хозяйственно-питьевой воды, опасных грузов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склады для хранения парфюмерно-косметической продукции, средств гигиены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производства парфюмерно-косметической продукции и средств гигиены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продовольственные рынки, объекты оптовой и розничной торговли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виды лабораторий, за исключением лабораторий, осуществляющих обращение с патогенными биологическими агентами I-IV групп патогенности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хранения материальных ценностей государственного материального резерва, в том числе осуществляющие хранение продуктов питания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пункты забора и приема биологического материала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медико-социальных, специальных социальных услуг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критериям оценки степени</w:t>
            </w:r>
            <w:r>
              <w:br/>
            </w:r>
            <w:r>
              <w:rPr>
                <w:rFonts w:ascii="Times New Roman"/>
                <w:b w:val="false"/>
                <w:i w:val="false"/>
                <w:color w:val="000000"/>
                <w:sz w:val="20"/>
              </w:rPr>
              <w:t>риска в сфере санитарно-</w:t>
            </w:r>
            <w:r>
              <w:br/>
            </w:r>
            <w:r>
              <w:rPr>
                <w:rFonts w:ascii="Times New Roman"/>
                <w:b w:val="false"/>
                <w:i w:val="false"/>
                <w:color w:val="000000"/>
                <w:sz w:val="20"/>
              </w:rPr>
              <w:t>эпидемиологического</w:t>
            </w:r>
            <w:r>
              <w:br/>
            </w:r>
            <w:r>
              <w:rPr>
                <w:rFonts w:ascii="Times New Roman"/>
                <w:b w:val="false"/>
                <w:i w:val="false"/>
                <w:color w:val="000000"/>
                <w:sz w:val="20"/>
              </w:rPr>
              <w:t>благополучия населения</w:t>
            </w:r>
          </w:p>
        </w:tc>
      </w:tr>
    </w:tbl>
    <w:bookmarkStart w:name="z182" w:id="140"/>
    <w:p>
      <w:pPr>
        <w:spacing w:after="0"/>
        <w:ind w:left="0"/>
        <w:jc w:val="left"/>
      </w:pPr>
      <w:r>
        <w:rPr>
          <w:rFonts w:ascii="Times New Roman"/>
          <w:b/>
          <w:i w:val="false"/>
          <w:color w:val="000000"/>
        </w:rPr>
        <w:t xml:space="preserve"> Степени нарушения требований к субъектам (объектам) контроля и надзора в сфере санитарно-эпидемиологического благополучия населения при проведении профилактического контроля с посещением, проверок на соответствие требованиям и внеплановых проверок</w:t>
      </w:r>
    </w:p>
    <w:bookmarkEnd w:id="140"/>
    <w:p>
      <w:pPr>
        <w:spacing w:after="0"/>
        <w:ind w:left="0"/>
        <w:jc w:val="both"/>
      </w:pPr>
      <w:r>
        <w:rPr>
          <w:rFonts w:ascii="Times New Roman"/>
          <w:b w:val="false"/>
          <w:i w:val="false"/>
          <w:color w:val="ff0000"/>
          <w:sz w:val="28"/>
        </w:rPr>
        <w:t xml:space="preserve">
      Сноска. Приложение 2 с изменениями, внесенными </w:t>
      </w:r>
      <w:r>
        <w:rPr>
          <w:rFonts w:ascii="Times New Roman"/>
          <w:b w:val="false"/>
          <w:i w:val="false"/>
          <w:color w:val="ff0000"/>
          <w:sz w:val="28"/>
        </w:rPr>
        <w:t>совместным приказом</w:t>
      </w:r>
      <w:r>
        <w:rPr>
          <w:rFonts w:ascii="Times New Roman"/>
          <w:b w:val="false"/>
          <w:i w:val="false"/>
          <w:color w:val="ff0000"/>
          <w:sz w:val="28"/>
        </w:rPr>
        <w:t xml:space="preserve"> и.о. Министра здравоохранения РК от 03.04.2023 № 57 и и.о. Министра национальной экономики РК от 04.04.2023 № 46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41"/>
          <w:p>
            <w:pPr>
              <w:spacing w:after="0"/>
              <w:ind w:left="0"/>
              <w:jc w:val="both"/>
            </w:pPr>
            <w:bookmarkStart w:name="z183" w:id="142"/>
            <w:r>
              <w:rPr>
                <w:rFonts w:ascii="Times New Roman"/>
                <w:b/>
                <w:i w:val="false"/>
                <w:color w:val="000000"/>
              </w:rPr>
              <w:t xml:space="preserve"> №</w:t>
            </w:r>
          </w:p>
          <w:bookmarkEnd w:id="142"/>
          <w:p>
            <w:pPr>
              <w:spacing w:after="20"/>
              <w:ind w:left="20"/>
              <w:jc w:val="both"/>
            </w:pPr>
          </w:p>
          <w:p>
            <w:pPr>
              <w:spacing w:after="20"/>
              <w:ind w:left="20"/>
              <w:jc w:val="both"/>
            </w:pPr>
            <w:r>
              <w:rPr>
                <w:rFonts w:ascii="Times New Roman"/>
                <w:b/>
                <w:i w:val="false"/>
                <w:color w:val="000000"/>
              </w:rPr>
              <w:t>п/п</w:t>
            </w:r>
          </w:p>
          <w:bookmarkEnd w:id="1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Наименование требований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43"/>
          <w:p>
            <w:pPr>
              <w:spacing w:after="0"/>
              <w:ind w:left="0"/>
              <w:jc w:val="both"/>
            </w:pPr>
            <w:bookmarkStart w:name="z184" w:id="144"/>
            <w:r>
              <w:rPr>
                <w:rFonts w:ascii="Times New Roman"/>
                <w:b/>
                <w:i w:val="false"/>
                <w:color w:val="000000"/>
              </w:rPr>
              <w:t xml:space="preserve"> Степень</w:t>
            </w:r>
          </w:p>
          <w:bookmarkEnd w:id="144"/>
          <w:p>
            <w:pPr>
              <w:spacing w:after="20"/>
              <w:ind w:left="20"/>
              <w:jc w:val="both"/>
            </w:pPr>
          </w:p>
          <w:p>
            <w:pPr>
              <w:spacing w:after="20"/>
              <w:ind w:left="20"/>
              <w:jc w:val="both"/>
            </w:pPr>
            <w:r>
              <w:rPr>
                <w:rFonts w:ascii="Times New Roman"/>
                <w:b/>
                <w:i w:val="false"/>
                <w:color w:val="000000"/>
              </w:rPr>
              <w:t>нарушений</w:t>
            </w:r>
          </w:p>
          <w:bookmarkEnd w:id="143"/>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независимо от предназначения и вида деятельности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санитарно-эпидемиологического заключения о соответствии объекта высокой эпидемической значимости нормативным правовым актам в сфере санитарно-эпидемиологического благополучия населения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уведомительного порядка о начале деятельности (для объектов незначительной эпидемической значимости)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изолированной площадки для установки контейнеров с крышками для сбора мусора и пищевых отходов. Соблюдение санитарно-эпидемиологических требований к сбору, транспортировке, хранению отходов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содержанию территории (своевременная уборка), поточности передвижения людей и транспорта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Установление санитарно-защитной зоны, санитарных разрывов в соответствии с документами государственного санитарно-эпидемиологического нормирования (далее – документы нормирования)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45"/>
          <w:p>
            <w:pPr>
              <w:spacing w:after="20"/>
              <w:ind w:left="20"/>
              <w:jc w:val="both"/>
            </w:pPr>
            <w:r>
              <w:rPr>
                <w:rFonts w:ascii="Times New Roman"/>
                <w:b w:val="false"/>
                <w:i w:val="false"/>
                <w:color w:val="000000"/>
                <w:sz w:val="20"/>
              </w:rPr>
              <w:t>
Наличие и исправность систем централизованного горячего и холодного водоснабжения.</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При отсутствии централизованной системы горячего и холодного водоснабжения наличие децентрализованной системы водоснабжения, местных систем.</w:t>
            </w:r>
          </w:p>
          <w:p>
            <w:pPr>
              <w:spacing w:after="20"/>
              <w:ind w:left="20"/>
              <w:jc w:val="both"/>
            </w:pPr>
            <w:r>
              <w:rPr>
                <w:rFonts w:ascii="Times New Roman"/>
                <w:b w:val="false"/>
                <w:i w:val="false"/>
                <w:color w:val="000000"/>
                <w:sz w:val="20"/>
              </w:rPr>
              <w:t>
Наличие и исправность водонагревателей непрерывного действия (или иного оборудования) при отсутствии централизованного горячего водоснабжения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систем водоотведения, канализации. В не канализованных и частично канализованных населенных пунктах наличие местной и вывозной системы очистки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систем местного и общего искусственного освещения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вентиляции, кондиционирования, теплоснабжения с соблюдением требований по их оборудованию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приказа на ответственного лица за эксплуатацию систем вентиляции и кондиционирования воздуха и\или договор со специализированной организацией на техническое обслуживание, утвержденного графика и подтверждающих документов проведения профилактического осмотра, ремонта, очистки и дезинфекции систем вентиляции и кондиционирования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параметров микроклимата помещений документам нормирования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к набору, площади, зонированию, устройству, содержанию, уборке помещений, к движению потоков.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к внутренней отделке помещений, использование нетоксичных отделочных материалов, устойчивых к моющим и дезинфицирующим средствам. Отсутствие целостности и дефектов покрытия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прачечной специальным оборудованием, соблюдение поточности движения белья (или договор со специализированной организацией). Наличие специальной маркированной тары для сбора, транспортировки белья в отделениях и помещениях временного хранения. Обеспеченность и соблюдение режима кратности смены и стирки белья, одежды персонала и пациентов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рабочем месте личных медицинских книжек у лиц относящихся к декретированным группам населения с соблюдением периодичности прохождения требуемых видов обязательных медицинских осмотров и лабораторных исследований, а также отметки о допуске к работе и гигиеническом обучении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маркировки уборочного инвентаря, условий его хранения и использование по назначению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укомплектованность, использование чистой санитарной специальной одежды, средств индивидуальной защиты (далее – СИЗ). Соблюдение условий их хранения и применения по назначению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результатов лабораторных исследований: смывов с внешней среды, проб воды, воздуха (рабочей зоны, закрытых помещений, атмосферного воздуха), почвы, дезинфицирующих средств, проб и лекарственных форм на стерильность, сырья, готовой продукции, товаров, лабораторно-инструментальных замеров документам нормирования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(договор на оказание дезинсекционных и дератизационных услуг, акта выполненных работ), подтверждающих своевременное проведение дезинсекционных и дератизационных мероприятий. Отсутствие насекомых и следов жизнедеятельности грызунов при визуальном контроле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требований к использованию, применению и хранению моющих, дезинфицирующих, дезинсекционных, дератизационных средств, разрешенных к применению документами нормирования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продукции (товаров), подлежащей государственному контролю и надзору в сфере санитарно-эпидемиологического благополучия населения документам нормирования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46"/>
          <w:p>
            <w:pPr>
              <w:spacing w:after="20"/>
              <w:ind w:left="20"/>
              <w:jc w:val="both"/>
            </w:pPr>
            <w:r>
              <w:rPr>
                <w:rFonts w:ascii="Times New Roman"/>
                <w:b w:val="false"/>
                <w:i w:val="false"/>
                <w:color w:val="000000"/>
                <w:sz w:val="20"/>
              </w:rPr>
              <w:t>
Соблюдение требований по организации и осуществлению производственного контроля:</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1) разработка программы производственного контроля;</w:t>
            </w:r>
          </w:p>
          <w:p>
            <w:pPr>
              <w:spacing w:after="20"/>
              <w:ind w:left="20"/>
              <w:jc w:val="both"/>
            </w:pPr>
            <w:r>
              <w:rPr>
                <w:rFonts w:ascii="Times New Roman"/>
                <w:b w:val="false"/>
                <w:i w:val="false"/>
                <w:color w:val="000000"/>
                <w:sz w:val="20"/>
              </w:rPr>
              <w:t>
 2) осуществление (организация) лабораторных исследований и замеров в случаях, установленных документами нормирования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об оценке (подтверждении) соответствия продукции (товаров), подтверждающих ее безопасность требованиям документов нормированния (свидетельство о государственной регистрации продукции, декларация о соответствии, сертификат соответствия, ветеринарный документ)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товаросопроводительной документации, обеспечивающей прослеживаемость продукции (товаров)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маркировки продукции (товаров) документам нормирования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упаковки и ее соответствие документам нормирования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потреблению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(далее – табачных изделий) в помещениях, являющихся рабочими местами и рабочими зонами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здравоохранения, оказывающие амбулаторно-поликлиническую и консультативно-диагностическую помощь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отдельного приема больных с признаками инфекционных заболеваний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и исправность мебели, санитарно-технических приборов, инструментов. Достаточность и исправность оборудования, устройств, аппаратуры, измерительных приборов. Наличие подтверждающих документов о поверке подвергаемых средств измерений, соблюдение правил эксплуатации в соответствии с инструкцией производителя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47"/>
          <w:p>
            <w:pPr>
              <w:spacing w:after="20"/>
              <w:ind w:left="20"/>
              <w:jc w:val="both"/>
            </w:pPr>
            <w:r>
              <w:rPr>
                <w:rFonts w:ascii="Times New Roman"/>
                <w:b w:val="false"/>
                <w:i w:val="false"/>
                <w:color w:val="000000"/>
                <w:sz w:val="20"/>
              </w:rPr>
              <w:t>
Наличие условий для гигиены рук при оказании медицинских услуг: 1) наличие локтевых или бесконтактных кранов, дозаторов;</w:t>
            </w:r>
          </w:p>
          <w:bookmarkEnd w:id="147"/>
          <w:p>
            <w:pPr>
              <w:spacing w:after="20"/>
              <w:ind w:left="20"/>
              <w:jc w:val="both"/>
            </w:pPr>
            <w:r>
              <w:rPr>
                <w:rFonts w:ascii="Times New Roman"/>
                <w:b w:val="false"/>
                <w:i w:val="false"/>
                <w:color w:val="000000"/>
                <w:sz w:val="20"/>
              </w:rPr>
              <w:t>
2) обеспеченность жидким антисептическим мылом, антисептиками, одноразовыми бумажными полотенцами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обучение персонала правилам эпидемической безопасности при обращении с отходами и медицинского персонала по профилактике профессионального инфицирования вирусными гепатитами В, Д, С, ВИЧ, туберкулезом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48"/>
          <w:p>
            <w:pPr>
              <w:spacing w:after="20"/>
              <w:ind w:left="20"/>
              <w:jc w:val="both"/>
            </w:pPr>
            <w:r>
              <w:rPr>
                <w:rFonts w:ascii="Times New Roman"/>
                <w:b w:val="false"/>
                <w:i w:val="false"/>
                <w:color w:val="000000"/>
                <w:sz w:val="20"/>
              </w:rPr>
              <w:t>
Соблюдение требований к сбору и стирке белья (или наличие договора со специализированной организацией).</w:t>
            </w:r>
          </w:p>
          <w:bookmarkEnd w:id="148"/>
          <w:p>
            <w:pPr>
              <w:spacing w:after="20"/>
              <w:ind w:left="20"/>
              <w:jc w:val="both"/>
            </w:pPr>
            <w:r>
              <w:rPr>
                <w:rFonts w:ascii="Times New Roman"/>
                <w:b w:val="false"/>
                <w:i w:val="false"/>
                <w:color w:val="000000"/>
                <w:sz w:val="20"/>
              </w:rPr>
              <w:t>
Наличие специальной маркированной тары для сбора, транспортировки белья в отделениях и помещения временного хранения. Обеспеченность и соблюдение режима, кратности смены и стирки белья, одежды персонала и пациентов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требований: договор, акт выполненных работ,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контейнерами и пакетами для безопасного сбора и утилизации медицинских отходов (далее - КБСУ), соблюдение требований по маркировке, заполнению, срокам хранения, условиям сбора и вывоза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помещения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установок для обезвреживания, утилизации медицинских отходов или договора со специализированной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санитарно-эпидемиологических требований к организации и проведению дезинфекции, предстерилизационной очистки, стерилизации, хранению изделий медицинского назначения, медицинского оборудования и техники, и дезинфицирующих средств. Наличие документации об обучении персонала и технического допуска к работе с аппаратурой под давлением (паровые стерилизаторы)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49"/>
          <w:p>
            <w:pPr>
              <w:spacing w:after="20"/>
              <w:ind w:left="20"/>
              <w:jc w:val="both"/>
            </w:pPr>
            <w:r>
              <w:rPr>
                <w:rFonts w:ascii="Times New Roman"/>
                <w:b w:val="false"/>
                <w:i w:val="false"/>
                <w:color w:val="000000"/>
                <w:sz w:val="20"/>
              </w:rPr>
              <w:t>
Наличие документов, подтверждающих выполнение алгоритма организации системы дозорного эпиднадзора за гриппоподобными заболеваниями (далее - ГПЗ) в дозорных центрах:</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1) подсчет случаев ГПЗ соответствующих стандартному определению и длительности заболевания;</w:t>
            </w:r>
          </w:p>
          <w:p>
            <w:pPr>
              <w:spacing w:after="20"/>
              <w:ind w:left="20"/>
              <w:jc w:val="both"/>
            </w:pPr>
            <w:r>
              <w:rPr>
                <w:rFonts w:ascii="Times New Roman"/>
                <w:b w:val="false"/>
                <w:i w:val="false"/>
                <w:color w:val="000000"/>
                <w:sz w:val="20"/>
              </w:rPr>
              <w:t>
2) забор материала от больных ГПЗ для лабораторного обследования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учет и регистрацию инфекционных и паразитарных заболеваний. Своевременная передача экстренных извещений и информирование при регистрации инфекционных и паразитарных заболеваний, изменении и лабораторном подтверждении диагноза, в том числе патологоанатомическом заключении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профилактических и противоэпидемических мероприятий при паразитарных заболеваниях: динамическое наблюдение за больными, лицами находящимися на учете и пострадавшими от укусов членистоногих; обследование, лабораторные исследования и наблюдение за контактными лицами. Направление подлежащих образцов биоматериала с положительным и отрицательным результатом для контроля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схемы оповещения, плана оперативных мероприятий по проведению противоэпидемических мероприятий при подозрении и регистрации карантинных, особо-опасных инфекции (чума, холера). Наличие документации о проведении семинарских занятий и тренировочных учений с вводом условно больного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соответствующим комплектом для забора материала, дезинфицирующими средствами, солевыми растворами и комплектом защитных костюмов, средствами индивидуальной профилактики, СИЗ, наличие емкостей для обработки защитных костюмов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мероприятий по раннему выявлению туберкулеза методами туберкулинодиагностики, микроскопии мазка, мокроты, флюорографии среди населения с высоким риском заболевания туберкулезом, обеспечение дообследования флюороположительных и туберкулиноположительных лиц, больных с клиническими проявлениями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своевременное обследование контактных лиц в очагах туберкулеза, проведение химиопрофилактики, изоляцию детей и подростков из очагов туберкулеза, учет переболевших лиц и их своевременное обследование, работа кабинета непосредственного контролируемого лечения больных туберкулезом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планирование и учет туберкулинодиагностики, профилактических медицинских осмотров и формирование флюорокартотеки по данным индивидуального учета населения, обеспечение двойной читки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оказание антирабической помощи лицам, подвергшимся укусу, ослюнению, оцарапыванию животными, а также лицам, пострадавшим при разделе туш, вскрытии трупов животных, павших от бешенства (полнота, своевременность, наличие ветеринарных справок и обоснованность оказания антирабической помощи). Организация и проведение профилактических прививок против бешенства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экстренной профилактики столбняка, своевременность оказания экстренной иммунизации, учет и обоснование прививок, медотводов и отказов от прививок. Обеспеченность противостолбнячными препаратами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анализа охвата населения профилактическими прививками (с обеспечение оптимального уровня охвата профилактическими прививками не менее 95%). Соблюдение сроков и правил проведения профилактических прививок населению (способ и место введения препарата, осмотр прививаемого перед проведением прививки, оформление добровольного согласия, учет прививок и реакций на них), организация наблюдения за привитым в установленные сроки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прививочного кабинета, укомплектованность и наличие выездной прививочной бригады, обеспеченность наборами для неотложной и противошоковой терапии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учетных форм, планов профилактических прививок, учета подлежащего населения. Соблюдение санитарно-эпидемиологических требований к хранению, транспортировке, использованию иммунологических лекарственных препаратов (иммунобиологических лекарственных препаратов) (далее – ИЛП)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медработника разрешения к проведению прививок, обучения правилам техники проведения прививок, приемам неотложной помощи в случае развития неблагоприятных проявлений после иммунизации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медицинской документации (занесение сведений о вакцине в учетные формы, уничтожение остатков ИЛП)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иммунизацию по эпидемиологическим показаниям подлежащих контингентов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50"/>
          <w:p>
            <w:pPr>
              <w:spacing w:after="20"/>
              <w:ind w:left="20"/>
              <w:jc w:val="both"/>
            </w:pPr>
            <w:r>
              <w:rPr>
                <w:rFonts w:ascii="Times New Roman"/>
                <w:b w:val="false"/>
                <w:i w:val="false"/>
                <w:color w:val="000000"/>
                <w:sz w:val="20"/>
              </w:rPr>
              <w:t>
Соблюдение требований к мероприятиям при острых респираторных вирусных инфекциях (далее – ОРВИ), гриппе, коронавирусной инфекции COVID-19 (далее -COVID-19) и их осложнениям:</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"фильтра", оборудования, резерва основных противогриппозных и других препаратов;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проведение иммунизации против гриппа и COVID-19;</w:t>
            </w:r>
          </w:p>
          <w:p>
            <w:pPr>
              <w:spacing w:after="20"/>
              <w:ind w:left="20"/>
              <w:jc w:val="both"/>
            </w:pPr>
            <w:r>
              <w:rPr>
                <w:rFonts w:ascii="Times New Roman"/>
                <w:b w:val="false"/>
                <w:i w:val="false"/>
                <w:color w:val="000000"/>
                <w:sz w:val="20"/>
              </w:rPr>
              <w:t>
</w:t>
            </w:r>
            <w:r>
              <w:rPr>
                <w:rFonts w:ascii="Times New Roman"/>
                <w:b w:val="false"/>
                <w:i w:val="false"/>
                <w:color w:val="000000"/>
                <w:sz w:val="20"/>
              </w:rPr>
              <w:t>3) учет случаев ОРВИ, гриппа, COVID-19 и их осложнений, своевременный забор материала для лабораторного исследования;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запас расходных материалов и транспортной среды для забора материала от больных;</w:t>
            </w:r>
          </w:p>
          <w:p>
            <w:pPr>
              <w:spacing w:after="20"/>
              <w:ind w:left="20"/>
              <w:jc w:val="both"/>
            </w:pPr>
            <w:r>
              <w:rPr>
                <w:rFonts w:ascii="Times New Roman"/>
                <w:b w:val="false"/>
                <w:i w:val="false"/>
                <w:color w:val="000000"/>
                <w:sz w:val="20"/>
              </w:rPr>
              <w:t>
5) обеспечение СИЗ медицинского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проведению профилактических и противоэпидемических мероприятий: полнота, своевременное наблюдение и обследование подлежащих контингентов на инфекционные заболевания и особо опасные инфекции (беременные, по клиническим и эпидемическим показаниям, с профилактической целью, лица с угрозой профессионального заражения и другие контингенты согласно документам нормирования), отбор биоматериала на исследования, условия доставки и хранения проб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51"/>
          <w:p>
            <w:pPr>
              <w:spacing w:after="20"/>
              <w:ind w:left="20"/>
              <w:jc w:val="both"/>
            </w:pPr>
            <w:r>
              <w:rPr>
                <w:rFonts w:ascii="Times New Roman"/>
                <w:b w:val="false"/>
                <w:i w:val="false"/>
                <w:color w:val="000000"/>
                <w:sz w:val="20"/>
              </w:rPr>
              <w:t>
Соблюдение требований по организации и проведению инфекционного контроля:</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программа инфекционного контроля;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о составе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заседания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эпидемиологического расследования случаев инфекций, связанных с оказанием медицинской помощи.</w:t>
            </w:r>
          </w:p>
          <w:p>
            <w:pPr>
              <w:spacing w:after="20"/>
              <w:ind w:left="20"/>
              <w:jc w:val="both"/>
            </w:pPr>
            <w:r>
              <w:rPr>
                <w:rFonts w:ascii="Times New Roman"/>
                <w:b w:val="false"/>
                <w:i w:val="false"/>
                <w:color w:val="000000"/>
                <w:sz w:val="20"/>
              </w:rPr>
              <w:t>
Наличие и соблюдение алгоритмов по проведению манипуляций и процедур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проведения профилактических прививок, учет проведенных прививок, учет неблагоприятных проявлений после иммунизации, проведение наблюдения привитого в установленные сроки, оформление информированного согласия прививаемого лица на проведение профилактичеких прививок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хранению, транспортировке, использованию и учету ИЛП. Наличие термоконтейнеров, хладоэлементов, холодильного оборудования. Соблюдение требований по хранению, транспортировке и использованию ИЛП. Наличие плана экстренных мероприятий по обеспечению условий холодовой цепи для хранения ИЛП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вакцинации и маркерной диагностики сотрудников, своевременность отстранения лиц с положительными результатами от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регистрации аварийных ситуаций при проведении медицинских манипуляций, подтверждающих ведение учета случаев получения микротравм персоналом, аварийных ситуаций с попаданием крови и биологических жидкостей на кожу и слизистые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по производству, изготовлению лекарственных средств, хранению, оптовой и розничной реализации лекарственных средств, изделий медицинского назначения, медицинской техники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исправность оборудования, устройств, аппаратуры, измерительных приборов, инструментов, инвентаря, мебели, санитарно-технических приборов. Наличие подтверждающих документов о поверке подвергаемых средств измерений, соблюдение правил эксплуатации в соответствии с инструкцией производителя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при работе в асептических условиях. Соблюдение поточности технологического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специального комплекта стерильной одежды для работы в асептическом блоке (комплекты санитарной одежды и обуви). Соблюдение требований к их обработке и хранению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 оборудования в соответствии с инструкцией по применению с контролем подлежащих параметров (температура, время, давление, нагрузка, режим, мощность)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документации по соблюдению технологического процесса обработки аптечной посуды, инвентаря, приборов, в том числе трубопроводов дистиллятора, очищенной воды и воды для инъекций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составу, площади, размещению объектов по хранению, оптовой и розничной реализации лекарственных средств, изделий медицинского назначения, медицинской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условий для гигиены рук персонала (обеспеченность мылом, антисептиками, одноразовыми бумажными полотенцами)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традиционной и народной медицины (целительства)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их требований: (договор, акт выполненных работ),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КБСУ, соблюдение требований по маркировке, заполнению, срокам хранения, условиям сбора и вывоза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Оснащенность помещения для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установок для обезвреживания, утилизации медицинских отходов или договора со специализированной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санитарно-эпидемиологических требований к организации и проведению дезинфекции, пред стерилизационной очистки, стерилизации, хранению изделий медицинского назначения и дезинфицирующих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52"/>
          <w:p>
            <w:pPr>
              <w:spacing w:after="20"/>
              <w:ind w:left="20"/>
              <w:jc w:val="both"/>
            </w:pPr>
            <w:r>
              <w:rPr>
                <w:rFonts w:ascii="Times New Roman"/>
                <w:b w:val="false"/>
                <w:i w:val="false"/>
                <w:color w:val="000000"/>
                <w:sz w:val="20"/>
              </w:rPr>
              <w:t>
Наличие условий для гигиены рук при оказании медицинских услуг: 1) наличие локтевых или бесконтактных кранов со смесителями, дозаторов в помещениях с особым режимом работы;</w:t>
            </w:r>
          </w:p>
          <w:bookmarkEnd w:id="152"/>
          <w:p>
            <w:pPr>
              <w:spacing w:after="20"/>
              <w:ind w:left="20"/>
              <w:jc w:val="both"/>
            </w:pPr>
            <w:r>
              <w:rPr>
                <w:rFonts w:ascii="Times New Roman"/>
                <w:b w:val="false"/>
                <w:i w:val="false"/>
                <w:color w:val="000000"/>
                <w:sz w:val="20"/>
              </w:rPr>
              <w:t>
2) обеспеченность жидким антисептическим мылом, антисептиками, одноразовыми бумажными полотенцами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регистрации аварийных ситуаций при проведении медицинских манипуляций, подтверждающих ведение учета случаев получения микротравм персоналом, аварийных ситуаций с попаданием крови и биологических жидкостей на кожу и слизистые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53"/>
          <w:p>
            <w:pPr>
              <w:spacing w:after="20"/>
              <w:ind w:left="20"/>
              <w:jc w:val="both"/>
            </w:pPr>
            <w:r>
              <w:rPr>
                <w:rFonts w:ascii="Times New Roman"/>
                <w:b w:val="false"/>
                <w:i w:val="false"/>
                <w:color w:val="000000"/>
                <w:sz w:val="20"/>
              </w:rPr>
              <w:t>
Соблюдение требований по организации и проведению инфекционного контроля:</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программа инфекционного контроля;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о составе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заседания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эпидемиологического расследования случаев инфекций, связанных с оказанием медицинской помощи.</w:t>
            </w:r>
          </w:p>
          <w:p>
            <w:pPr>
              <w:spacing w:after="20"/>
              <w:ind w:left="20"/>
              <w:jc w:val="both"/>
            </w:pPr>
            <w:r>
              <w:rPr>
                <w:rFonts w:ascii="Times New Roman"/>
                <w:b w:val="false"/>
                <w:i w:val="false"/>
                <w:color w:val="000000"/>
                <w:sz w:val="20"/>
              </w:rPr>
              <w:t>
Наличие и соблюдение алгоритмов по проведению манипуляций и процедур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здравоохранения, оказывающие паллиативную помощь и сестринский уход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Достаточность и исправность мебели, санитарно-технических приборов, инструментов. Достаточность и исправность оборудования, устройств, аппаратуры, измерительных приборов. Наличие подтверждающих документов о поверке подвергаемых средств измерений, соблюдение правил эксплуатации в соответствии с инструкцией производителя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журналов по проведению дезинфекционных мероприятий (учет прихода, расхода дезинфицирующих средств, генеральной уборки и др.) соблюдением кратности проведения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54"/>
          <w:p>
            <w:pPr>
              <w:spacing w:after="20"/>
              <w:ind w:left="20"/>
              <w:jc w:val="both"/>
            </w:pPr>
            <w:r>
              <w:rPr>
                <w:rFonts w:ascii="Times New Roman"/>
                <w:b w:val="false"/>
                <w:i w:val="false"/>
                <w:color w:val="000000"/>
                <w:sz w:val="20"/>
              </w:rPr>
              <w:t>
Наличие условий для гигиены рук при оказании медицинских услуг: 1) наличие локтевых или бесконтактных кранов, дозаторов;</w:t>
            </w:r>
          </w:p>
          <w:bookmarkEnd w:id="154"/>
          <w:p>
            <w:pPr>
              <w:spacing w:after="20"/>
              <w:ind w:left="20"/>
              <w:jc w:val="both"/>
            </w:pPr>
            <w:r>
              <w:rPr>
                <w:rFonts w:ascii="Times New Roman"/>
                <w:b w:val="false"/>
                <w:i w:val="false"/>
                <w:color w:val="000000"/>
                <w:sz w:val="20"/>
              </w:rPr>
              <w:t>
2) обеспеченность жидким антисептическим мылом, антисептиками, одноразовыми бумажными полотенцами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обучение персонала правилам эпидемической безопасности при обращении с отходами и медицинского персонала по профилактике профессионального инфицирования вирусными гепатитами В, Д, С, ВИЧ, туберкулезом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требований: договор, акт выполненных работ,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контейнерами КБСУ, соблюдение требований по маркировке, заполнению, срокам хранения, условиям сбора и вывоза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помещения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специальных установок для обезвреживания, утилизации медицинских отходов или договора со специализированной организацией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санитарно-эпидемиологических требований к организации и проведению дезинфекции, предстерилизационной очистки, стерилизации, хранению изделий медицинского назначения, медицинского оборудования, техники и дезинфицирующих средств. Наличие документации об обучении персонала и технического допуска к работе с аппаратурой под давлением (паровые стерилизаторы)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своевременное проведение противоэпидемических (профилактических) мероприятий, в том числе особо опасных и карантинных инфекций, выявление и расследование каждого случая инфекционного и (или) паразитарного заболевания, связанной с оказанием медицинской помощи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учет и регистрацию инфекционных и паразитарных заболеваний. Своевременная передача экстренных извещений и информирование при регистрации инфекционных и паразитарных заболеваний, изменении и лабораторном подтверждении диагноза, в том числе патологоанатомическом заключении. Учет неблагоприятных проявлений после иммунизации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схемы оповещения, плана оперативных мероприятий по проведению противоэпидемических мероприятий при подозрении и регистрации карантинных, особо-опасных инфекции (чума, холера). Наличие документации о проведении семинарских занятий и тренировочных учений с вводом условно больного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55"/>
          <w:p>
            <w:pPr>
              <w:spacing w:after="20"/>
              <w:ind w:left="20"/>
              <w:jc w:val="both"/>
            </w:pPr>
            <w:r>
              <w:rPr>
                <w:rFonts w:ascii="Times New Roman"/>
                <w:b w:val="false"/>
                <w:i w:val="false"/>
                <w:color w:val="000000"/>
                <w:sz w:val="20"/>
              </w:rPr>
              <w:t>
Соблюдение требований по организации и проведению инфекционного контроля:</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программа инфекционного контроля;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о составе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заседания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эпидемиологического расследования случаев инфекций, связанных с оказанием медицинской помощи.</w:t>
            </w:r>
          </w:p>
          <w:p>
            <w:pPr>
              <w:spacing w:after="20"/>
              <w:ind w:left="20"/>
              <w:jc w:val="both"/>
            </w:pPr>
            <w:r>
              <w:rPr>
                <w:rFonts w:ascii="Times New Roman"/>
                <w:b w:val="false"/>
                <w:i w:val="false"/>
                <w:color w:val="000000"/>
                <w:sz w:val="20"/>
              </w:rPr>
              <w:t>
Наличие и соблюдение алгоритмов по проведению манипуляций и процедур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здравоохранения, восстановительного лечения и медицинской реабилитации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и исправность мебели, санитарно-технических приборов, средств малой механизации, инструментов. Достаточность и исправность оборудования, устройств, аппаратуры, измерительных приборов. Наличие подтверждающих документов о поверке подвергаемых средств измерений, соблюдение правил эксплуатации в соответствии с инструкцией производителя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56"/>
          <w:p>
            <w:pPr>
              <w:spacing w:after="20"/>
              <w:ind w:left="20"/>
              <w:jc w:val="both"/>
            </w:pPr>
            <w:r>
              <w:rPr>
                <w:rFonts w:ascii="Times New Roman"/>
                <w:b w:val="false"/>
                <w:i w:val="false"/>
                <w:color w:val="000000"/>
                <w:sz w:val="20"/>
              </w:rPr>
              <w:t>
Наличие условий для гигиены рук при оказании медицинских услуг: 1) наличие локтевых или бесконтактных кранов, дозаторов;</w:t>
            </w:r>
          </w:p>
          <w:bookmarkEnd w:id="156"/>
          <w:p>
            <w:pPr>
              <w:spacing w:after="20"/>
              <w:ind w:left="20"/>
              <w:jc w:val="both"/>
            </w:pPr>
            <w:r>
              <w:rPr>
                <w:rFonts w:ascii="Times New Roman"/>
                <w:b w:val="false"/>
                <w:i w:val="false"/>
                <w:color w:val="000000"/>
                <w:sz w:val="20"/>
              </w:rPr>
              <w:t>
2) обеспеченность жидким антисептическим мылом, антисептиками, одноразовыми бумажными полотенцами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их требований: договор, акт выполненных работ,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КБСУ, соблюдение требований по маркировке, заполнению, срокам хранения, условиям сбора и вывоза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помещения для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специальных установок для обезвреживания, утилизации медицинских отходов или договора со специализированной организацией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питания пациентов (наличие перспективного и ежедневного меню раскладки, технологической карты, суточных проб). Ведение журнала по проведению органолептической оценки качества блюд и кулинарных изделий. Регистрация результатов ежедневного осмотра персонала, в соответствии с числом работающих на этот день в смену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санитарно-эпидемиологических требований к организации и проведению дезинфекции, предстерилизационной очистки, стерилизации, хранению изделий медицинского назначения, медицинского оборудования, техники и дезинфицирующих средств. Наличие документации об обучении персонала и технического допуска к работе с аппаратурой под давлением (паровые стерилизаторы)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документов, подтверждающих своевременное проведение санитарно-противоэпидемических (профилактических) мероприятий при выявлении случаев инфекционного или паразитарного заболевания, расследованию каждого случая инфекционного и паразитарного заболевания, инфекции, связанной с оказанием медицинской помощи, учет и регистрация инфекционного заболевания и информирование (журнал учета инфекционных и паразитарных заболеваний, экстренные извещения).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57"/>
          <w:p>
            <w:pPr>
              <w:spacing w:after="20"/>
              <w:ind w:left="20"/>
              <w:jc w:val="both"/>
            </w:pPr>
            <w:r>
              <w:rPr>
                <w:rFonts w:ascii="Times New Roman"/>
                <w:b w:val="false"/>
                <w:i w:val="false"/>
                <w:color w:val="000000"/>
                <w:sz w:val="20"/>
              </w:rPr>
              <w:t>
Соблюдение требований по организации и проведению инфекционного контроля:</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программа инфекционного контроля;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о составе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заседания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эпидемиологического расследования случаев инфекций, связанных с оказанием медицинской помощи.</w:t>
            </w:r>
          </w:p>
          <w:p>
            <w:pPr>
              <w:spacing w:after="20"/>
              <w:ind w:left="20"/>
              <w:jc w:val="both"/>
            </w:pPr>
            <w:r>
              <w:rPr>
                <w:rFonts w:ascii="Times New Roman"/>
                <w:b w:val="false"/>
                <w:i w:val="false"/>
                <w:color w:val="000000"/>
                <w:sz w:val="20"/>
              </w:rPr>
              <w:t>
Наличие и соблюдение алгоритмов по проведению манипуляций и процедур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схемы оповещения, плана оперативных мероприятий по проведению противоэпидемических мероприятий при подозрении и регистрации карантинных, особо-опасных инфекции (чума, холера). Наличие документации о проведении семинарских занятий и тренировочных учений с вводом условно больного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здравоохранения, оказывающие стационарную медицинскую помощь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58"/>
          <w:p>
            <w:pPr>
              <w:spacing w:after="20"/>
              <w:ind w:left="20"/>
              <w:jc w:val="both"/>
            </w:pPr>
            <w:r>
              <w:rPr>
                <w:rFonts w:ascii="Times New Roman"/>
                <w:b w:val="false"/>
                <w:i w:val="false"/>
                <w:color w:val="000000"/>
                <w:sz w:val="20"/>
              </w:rPr>
              <w:t xml:space="preserve">
Достаточность и исправность мебели, санитарно-технических приборов, средств малой механизации, инструментов Достаточность и исправность оборудования, устройств, аппаратуры, измерительных приборов. </w:t>
            </w:r>
          </w:p>
          <w:bookmarkEnd w:id="158"/>
          <w:p>
            <w:pPr>
              <w:spacing w:after="20"/>
              <w:ind w:left="20"/>
              <w:jc w:val="both"/>
            </w:pPr>
            <w:r>
              <w:rPr>
                <w:rFonts w:ascii="Times New Roman"/>
                <w:b w:val="false"/>
                <w:i w:val="false"/>
                <w:color w:val="000000"/>
                <w:sz w:val="20"/>
              </w:rPr>
              <w:t>
Наличие подтверждающих документов о поверке подвергаемых средств измерений, соблюдение правил эксплуатации в соответствии с инструкцией производителя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59"/>
          <w:p>
            <w:pPr>
              <w:spacing w:after="20"/>
              <w:ind w:left="20"/>
              <w:jc w:val="both"/>
            </w:pPr>
            <w:r>
              <w:rPr>
                <w:rFonts w:ascii="Times New Roman"/>
                <w:b w:val="false"/>
                <w:i w:val="false"/>
                <w:color w:val="000000"/>
                <w:sz w:val="20"/>
              </w:rPr>
              <w:t>
Соблюдение требований к условиям приема, изоляции, госпитализации больных в стационар:</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1) обследование при госпитализации на наличие инфекционных заболеваний у пациентов и лиц, госпитализируемых в стационар по уходу за больным;</w:t>
            </w:r>
          </w:p>
          <w:p>
            <w:pPr>
              <w:spacing w:after="20"/>
              <w:ind w:left="20"/>
              <w:jc w:val="both"/>
            </w:pPr>
            <w:r>
              <w:rPr>
                <w:rFonts w:ascii="Times New Roman"/>
                <w:b w:val="false"/>
                <w:i w:val="false"/>
                <w:color w:val="000000"/>
                <w:sz w:val="20"/>
              </w:rPr>
              <w:t>
</w:t>
            </w:r>
            <w:r>
              <w:rPr>
                <w:rFonts w:ascii="Times New Roman"/>
                <w:b w:val="false"/>
                <w:i w:val="false"/>
                <w:color w:val="000000"/>
                <w:sz w:val="20"/>
              </w:rPr>
              <w:t>2) раздельная госпитализация больных туберкулезом в соответствии с результатами микроскопии мазков мокроты, теста на лекарственную чувствительность и назначенным режимом лечения;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случае подозрения на инфекционное заболевание изоляция пациента в диагностическую палату при приемном отделении (бокс) до перевода в инфекционное отделение (больницу);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соблюдение цикличности заполнения палат;</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раздельных потоков с учетом эпидемиологического статуса больного;</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проведение приема в приемном отделении: осмотра зева, измерение температуры, осмотр на педикулез, чесотку, дерматомикозы поступающих больных, с отметкой в истории болезни;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проведение санитарной обработки больных, с выдачей комплекта чистого нательного белья, пижамы, тапочек; </w:t>
            </w:r>
          </w:p>
          <w:p>
            <w:pPr>
              <w:spacing w:after="20"/>
              <w:ind w:left="20"/>
              <w:jc w:val="both"/>
            </w:pPr>
            <w:r>
              <w:rPr>
                <w:rFonts w:ascii="Times New Roman"/>
                <w:b w:val="false"/>
                <w:i w:val="false"/>
                <w:color w:val="000000"/>
                <w:sz w:val="20"/>
              </w:rPr>
              <w:t>
8) проведение отбора биологического материала по эпидемиологическим показаниям для проведения лабораторных исследований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60"/>
          <w:p>
            <w:pPr>
              <w:spacing w:after="20"/>
              <w:ind w:left="20"/>
              <w:jc w:val="both"/>
            </w:pPr>
            <w:r>
              <w:rPr>
                <w:rFonts w:ascii="Times New Roman"/>
                <w:b w:val="false"/>
                <w:i w:val="false"/>
                <w:color w:val="000000"/>
                <w:sz w:val="20"/>
              </w:rPr>
              <w:t>
Наличие условий для гигиены рук при оказании медицинских услуг: 1) наличие локтевых или бесконтактных кранов со смесителями, дозаторов в помещениях с особым режимом работы;</w:t>
            </w:r>
          </w:p>
          <w:bookmarkEnd w:id="160"/>
          <w:p>
            <w:pPr>
              <w:spacing w:after="20"/>
              <w:ind w:left="20"/>
              <w:jc w:val="both"/>
            </w:pPr>
            <w:r>
              <w:rPr>
                <w:rFonts w:ascii="Times New Roman"/>
                <w:b w:val="false"/>
                <w:i w:val="false"/>
                <w:color w:val="000000"/>
                <w:sz w:val="20"/>
              </w:rPr>
              <w:t>
2) обеспеченность жидким антисептическим мылом, антисептиками, одноразовыми бумажными полотенцами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обучение персонала правилам эпидемической безопасности при обращении с отходами и медицинского персонала по профилактике профессионального инфицирования вирусными гепатитами В, Д, С, ВИЧ, туберкулезом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их требований: договор, акт выполненных работ,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КБСУ, соблюдение требований по маркировке, заполнению, срокам хранения, условиям сбора и вывоза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помещения для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установок для обезвреживания, утилизации медицинских отходов или договора со специализированной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питания пациентов (наличие перспективного и ежедневного меню раскладки, технологической карты, суточных проб). Ведение журнала по проведению органолептической оценки качества блюд и кулинарных изделий. Регистрация результатов ежедневного осмотра персонала, в соответствии с числом работающих на этот день в смену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61"/>
          <w:p>
            <w:pPr>
              <w:spacing w:after="20"/>
              <w:ind w:left="20"/>
              <w:jc w:val="both"/>
            </w:pPr>
            <w:r>
              <w:rPr>
                <w:rFonts w:ascii="Times New Roman"/>
                <w:b w:val="false"/>
                <w:i w:val="false"/>
                <w:color w:val="000000"/>
                <w:sz w:val="20"/>
              </w:rPr>
              <w:t>
Наличие помещений для приготовления и розлива детских молочных смесей, стерильной посуды.</w:t>
            </w:r>
          </w:p>
          <w:bookmarkEnd w:id="161"/>
          <w:p>
            <w:pPr>
              <w:spacing w:after="20"/>
              <w:ind w:left="20"/>
              <w:jc w:val="both"/>
            </w:pPr>
            <w:r>
              <w:rPr>
                <w:rFonts w:ascii="Times New Roman"/>
                <w:b w:val="false"/>
                <w:i w:val="false"/>
                <w:color w:val="000000"/>
                <w:sz w:val="20"/>
              </w:rPr>
              <w:t>
Соблюдение требований применению, приготовлению, розливу, транспортировке и маркировки детских молочных смесей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по приему передач для больных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организации и проведению дезинфекции, предстерилизационной очистки, стерилизации, хранению изделий медицинского назначения и дезинфицирующих средств. Наличие документации об обучении персонала и технического допуска к работе с аппаратурой под давлением (паровые стерилизаторы)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результатов обследования пациентов, подлежащих обследованию на инфекционные и паразитарные заболевания при поступлении и в период пребывания в стационаре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62"/>
          <w:p>
            <w:pPr>
              <w:spacing w:after="20"/>
              <w:ind w:left="20"/>
              <w:jc w:val="both"/>
            </w:pPr>
            <w:r>
              <w:rPr>
                <w:rFonts w:ascii="Times New Roman"/>
                <w:b w:val="false"/>
                <w:i w:val="false"/>
                <w:color w:val="000000"/>
                <w:sz w:val="20"/>
              </w:rPr>
              <w:t xml:space="preserve">
Наличие документов, подтверждающих своевременное проведение санитарно-противоэпидемических (профилактических) мероприятий при выявлении случаев инфекционного или паразитарного заболевания, расследованию каждого случая инфекционного и паразитарного заболевания, инфекции, связанной с оказанием медицинской помощи. </w:t>
            </w:r>
          </w:p>
          <w:bookmarkEnd w:id="162"/>
          <w:p>
            <w:pPr>
              <w:spacing w:after="20"/>
              <w:ind w:left="20"/>
              <w:jc w:val="both"/>
            </w:pPr>
            <w:r>
              <w:rPr>
                <w:rFonts w:ascii="Times New Roman"/>
                <w:b w:val="false"/>
                <w:i w:val="false"/>
                <w:color w:val="000000"/>
                <w:sz w:val="20"/>
              </w:rPr>
              <w:t>
Проведение лабораторного обследования с диагностической целью, соблюдение требований госпитализации, выписки больных с инфекционными и паразитарными заболеваниями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документов, подтверждающих учет и регистрацию инфекционных и паразитарных заболеваний. Своевременная передача экстренных извещений и информирование при регистрации инфекционных и паразитарных заболеваний, изменении и лабораторном подтверждении диагноза, в том числе патологоанатомическом заключении. Учет неблагоприятных проявлений после иммунизации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163"/>
          <w:p>
            <w:pPr>
              <w:spacing w:after="20"/>
              <w:ind w:left="20"/>
              <w:jc w:val="both"/>
            </w:pPr>
            <w:r>
              <w:rPr>
                <w:rFonts w:ascii="Times New Roman"/>
                <w:b w:val="false"/>
                <w:i w:val="false"/>
                <w:color w:val="000000"/>
                <w:sz w:val="20"/>
              </w:rPr>
              <w:t>
Наличие схемы оповещения, плана оперативных мероприятий по проведению противоэпидемических мероприятий при подозрении и регистрации карантинных, особо-опасных инфекции, список консультантов.</w:t>
            </w:r>
          </w:p>
          <w:bookmarkEnd w:id="163"/>
          <w:p>
            <w:pPr>
              <w:spacing w:after="20"/>
              <w:ind w:left="20"/>
              <w:jc w:val="both"/>
            </w:pPr>
            <w:r>
              <w:rPr>
                <w:rFonts w:ascii="Times New Roman"/>
                <w:b w:val="false"/>
                <w:i w:val="false"/>
                <w:color w:val="000000"/>
                <w:sz w:val="20"/>
              </w:rPr>
              <w:t>
Наличие документов, подтверждающих своевременное выявление, учет и регистрацию инфекционного заболевания (журнал учета инфекционных и паразитарных заболеваний, экстренные извещения). Наличие документации о проведении семинарских занятий и тренировочных учений с вводом условно больного чумой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соответствующим комплектом для забора материала, дезинфицирующими средствами, солевыми растворами и комплектом защитных костюмов, средствами индивидуальной профилактики, СИЗ, наличие емкостей для обработки защитных костюмов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мероприятий по раннему выявлению туберкулеза методами микроскопии мазка, мокроты среди лиц с клиническими признаками заболевания и методом флюорографии среди населения с высоким риском заболевания туберкулезом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своевременное и обоснованное оказание антирабической помощи, экстренной профилактики против столбняка и клещевого энцефалита. Соблюдение сроков иммунизации, учет и обоснование медицинских отводов и отказов от прививок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документации по вакцинопрофилактике в родильных домах и перинатальных центрах, соблюдение сроков иммунизации, учет и обоснование медицинских отводов и отказов от прививок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164"/>
          <w:p>
            <w:pPr>
              <w:spacing w:after="20"/>
              <w:ind w:left="20"/>
              <w:jc w:val="both"/>
            </w:pPr>
            <w:r>
              <w:rPr>
                <w:rFonts w:ascii="Times New Roman"/>
                <w:b w:val="false"/>
                <w:i w:val="false"/>
                <w:color w:val="000000"/>
                <w:sz w:val="20"/>
              </w:rPr>
              <w:t>
Оснащение прививочного кабинета, обеспеченность наборами для неотложной и противошоковой терапии.</w:t>
            </w:r>
          </w:p>
          <w:bookmarkEnd w:id="164"/>
          <w:p>
            <w:pPr>
              <w:spacing w:after="20"/>
              <w:ind w:left="20"/>
              <w:jc w:val="both"/>
            </w:pPr>
            <w:r>
              <w:rPr>
                <w:rFonts w:ascii="Times New Roman"/>
                <w:b w:val="false"/>
                <w:i w:val="false"/>
                <w:color w:val="000000"/>
                <w:sz w:val="20"/>
              </w:rPr>
              <w:t>
Соблюдение санитарно-эпидемиологических требований к температурным условиям хранения, транспортировке, учету и использованию ИЛП, ведение медицинской документации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медработника разрешения к проведению прививок, обучения правилам техники проведения прививок, приемам неотложной помощи в случае развития неблагоприятных проявлений после иммунизации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медицинской документации (занесение сведений о вакцине в учетные формы, уничтожение остатков ИЛП)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65"/>
          <w:p>
            <w:pPr>
              <w:spacing w:after="20"/>
              <w:ind w:left="20"/>
              <w:jc w:val="both"/>
            </w:pPr>
            <w:r>
              <w:rPr>
                <w:rFonts w:ascii="Times New Roman"/>
                <w:b w:val="false"/>
                <w:i w:val="false"/>
                <w:color w:val="000000"/>
                <w:sz w:val="20"/>
              </w:rPr>
              <w:t>
Соблюдение требований по организации и проведению инфекционного контроля:</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программа инфекционного контроля;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о составе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заседания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эпидемиологического расследования случаев инфекций, связанных с оказанием медицинской помощи.</w:t>
            </w:r>
          </w:p>
          <w:p>
            <w:pPr>
              <w:spacing w:after="20"/>
              <w:ind w:left="20"/>
              <w:jc w:val="both"/>
            </w:pPr>
            <w:r>
              <w:rPr>
                <w:rFonts w:ascii="Times New Roman"/>
                <w:b w:val="false"/>
                <w:i w:val="false"/>
                <w:color w:val="000000"/>
                <w:sz w:val="20"/>
              </w:rPr>
              <w:t>
Наличие и соблюдение алгоритмов по проведению манипуляций и процедур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санитарно-эпидемиологических требований к организации и проведению дезинфекции, предстерилизационной очистки, стерилизации, хранению изделий медицинского назначения и дезинфицирующих средств с ведением необходимой документации. Наличие документации об обучении персонала и технического допуска к работе с аппаратурой под давлением (паровые стерилизаторы)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66"/>
          <w:p>
            <w:pPr>
              <w:spacing w:after="20"/>
              <w:ind w:left="20"/>
              <w:jc w:val="both"/>
            </w:pPr>
            <w:r>
              <w:rPr>
                <w:rFonts w:ascii="Times New Roman"/>
                <w:b w:val="false"/>
                <w:i w:val="false"/>
                <w:color w:val="000000"/>
                <w:sz w:val="20"/>
              </w:rPr>
              <w:t>
Соблюдение требований к мероприятиям при ОРВИ, гриппе, COVID-19 и их осложнениям:</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"фильтра", оборудования, резерва основных противогриппозных и других препаратов;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проведение иммунизации против гриппа и COVID-19;</w:t>
            </w:r>
          </w:p>
          <w:p>
            <w:pPr>
              <w:spacing w:after="20"/>
              <w:ind w:left="20"/>
              <w:jc w:val="both"/>
            </w:pPr>
            <w:r>
              <w:rPr>
                <w:rFonts w:ascii="Times New Roman"/>
                <w:b w:val="false"/>
                <w:i w:val="false"/>
                <w:color w:val="000000"/>
                <w:sz w:val="20"/>
              </w:rPr>
              <w:t>
</w:t>
            </w:r>
            <w:r>
              <w:rPr>
                <w:rFonts w:ascii="Times New Roman"/>
                <w:b w:val="false"/>
                <w:i w:val="false"/>
                <w:color w:val="000000"/>
                <w:sz w:val="20"/>
              </w:rPr>
              <w:t>3) учет случаев ОРВИ, гриппа, COVID-19 и их осложнений, своевременный забор материала для лабораторного исследования;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запас расходных материалов и транспортной среды для забора материала от больных;</w:t>
            </w:r>
          </w:p>
          <w:p>
            <w:pPr>
              <w:spacing w:after="20"/>
              <w:ind w:left="20"/>
              <w:jc w:val="both"/>
            </w:pPr>
            <w:r>
              <w:rPr>
                <w:rFonts w:ascii="Times New Roman"/>
                <w:b w:val="false"/>
                <w:i w:val="false"/>
                <w:color w:val="000000"/>
                <w:sz w:val="20"/>
              </w:rPr>
              <w:t>
5) обеспечение СИЗ медицинского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67"/>
          <w:p>
            <w:pPr>
              <w:spacing w:after="20"/>
              <w:ind w:left="20"/>
              <w:jc w:val="both"/>
            </w:pPr>
            <w:r>
              <w:rPr>
                <w:rFonts w:ascii="Times New Roman"/>
                <w:b w:val="false"/>
                <w:i w:val="false"/>
                <w:color w:val="000000"/>
                <w:sz w:val="20"/>
              </w:rPr>
              <w:t>
Наличие документов, подтверждающих выполнение алгоритма организации системы дозорного эпиднадзора за тяжелыми формами острой респираторной инфекции (далее – ТОРИ) в дозорных центрах: 1) подсчет случаев ТОРИ, соответствующих стандартному определению и длительности заболевания;</w:t>
            </w:r>
          </w:p>
          <w:bookmarkEnd w:id="167"/>
          <w:p>
            <w:pPr>
              <w:spacing w:after="20"/>
              <w:ind w:left="20"/>
              <w:jc w:val="both"/>
            </w:pPr>
            <w:r>
              <w:rPr>
                <w:rFonts w:ascii="Times New Roman"/>
                <w:b w:val="false"/>
                <w:i w:val="false"/>
                <w:color w:val="000000"/>
                <w:sz w:val="20"/>
              </w:rPr>
              <w:t>
2) забор материала от больных ТОРИ для лабораторного обследования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аварийных ситуации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хранению, транспортировке, использованию и учету ИЛП, дезинфекционных препаратов и оснащенность оборудованием. Наличие термоконтейнеров, хладоэлементов, холодильного оборудования. Соблюдение требований по хранению, транспортировке и использования ИЛП. Наличие плана экстренных мероприятий по обеспечению режима холодовой цепи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оказывающие стоматологические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и исправность мебели, санитарно-технических приборов, инструментов. Достаточность и исправность оборудования, устройств, аппаратуры, и измерительных приборов. Наличие подтверждающих документов о поверке подвергаемых средств измерения, соблюдение правил эксплуатации в соответствии с инструкцией производителя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санитарно-эпидемиологических требований к организации и проведению дезинфекции, предстерилизационной очистки, стерилизации и хранению изделий медицинского назначения. Наличие документации об обучении персонала и технического допуска к работе с аппаратурой под давлением (паровые стерилизаторы)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168"/>
          <w:p>
            <w:pPr>
              <w:spacing w:after="20"/>
              <w:ind w:left="20"/>
              <w:jc w:val="both"/>
            </w:pPr>
            <w:r>
              <w:rPr>
                <w:rFonts w:ascii="Times New Roman"/>
                <w:b w:val="false"/>
                <w:i w:val="false"/>
                <w:color w:val="000000"/>
                <w:sz w:val="20"/>
              </w:rPr>
              <w:t>
Наличие условий для гигиены рук при оказании медицинских услуг:</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локтевых или бесконтактных кранов, дозаторов в помещениях с особых режимом работы;</w:t>
            </w:r>
          </w:p>
          <w:p>
            <w:pPr>
              <w:spacing w:after="20"/>
              <w:ind w:left="20"/>
              <w:jc w:val="both"/>
            </w:pPr>
            <w:r>
              <w:rPr>
                <w:rFonts w:ascii="Times New Roman"/>
                <w:b w:val="false"/>
                <w:i w:val="false"/>
                <w:color w:val="000000"/>
                <w:sz w:val="20"/>
              </w:rPr>
              <w:t>
2) обеспеченность жидким антисептическим мылом, антисептиками, одноразовыми бумажными полотенцами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регистрации аварийных ситуаций при проведении медицинских манипуляций, подтверждающих ведение учета случаев получения микротравм персоналом, аварийных ситуаций с попаданием крови и биологических жидкостей на кожу и слизистые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обучение персонала правилам эпидемической безопасности при обращении с отходами и медицинского персонала по профилактике профессионального инфицирования вирусными гепатитами В, Д, С, ВИЧ, туберкулезом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их требований: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КБСУ, соблюдение требований по маркировке, заполнению, срокам хранения, условиям сбора и вывоза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помещения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установок для обезвреживания, утилизации медицинских отходов или договора со специализированной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учет и регистрацию инфекционных и паразитарных заболеваний. Своевременная передача экстренных извещений и информирование при регистрации инфекционных и паразитарных заболеваний, изменении и лабораторном подтверждении диагноза, в том числе патологоанатомическом заключении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169"/>
          <w:p>
            <w:pPr>
              <w:spacing w:after="20"/>
              <w:ind w:left="20"/>
              <w:jc w:val="both"/>
            </w:pPr>
            <w:r>
              <w:rPr>
                <w:rFonts w:ascii="Times New Roman"/>
                <w:b w:val="false"/>
                <w:i w:val="false"/>
                <w:color w:val="000000"/>
                <w:sz w:val="20"/>
              </w:rPr>
              <w:t>
Соблюдение требований по организации и проведению инфекционного контроля:</w:t>
            </w:r>
          </w:p>
          <w:bookmarkEnd w:id="16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программа инфекционного контроля;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о составе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заседания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эпидемиологического расследования случаев инфекций, связанных с оказанием медицинской помощи.</w:t>
            </w:r>
          </w:p>
          <w:p>
            <w:pPr>
              <w:spacing w:after="20"/>
              <w:ind w:left="20"/>
              <w:jc w:val="both"/>
            </w:pPr>
            <w:r>
              <w:rPr>
                <w:rFonts w:ascii="Times New Roman"/>
                <w:b w:val="false"/>
                <w:i w:val="false"/>
                <w:color w:val="000000"/>
                <w:sz w:val="20"/>
              </w:rPr>
              <w:t>
Наличие и соблюдение алгоритмов по проведению манипуляций и процедур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здравоохранения, осуществляющие деятельность в сфере судебной медицины и патологической анатомии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170"/>
          <w:p>
            <w:pPr>
              <w:spacing w:after="20"/>
              <w:ind w:left="20"/>
              <w:jc w:val="both"/>
            </w:pPr>
            <w:r>
              <w:rPr>
                <w:rFonts w:ascii="Times New Roman"/>
                <w:b w:val="false"/>
                <w:i w:val="false"/>
                <w:color w:val="000000"/>
                <w:sz w:val="20"/>
              </w:rPr>
              <w:t>
Оснащенность холодильными установками, каталками, носилками, приспособлениями для хранения и транспортировки трупов.</w:t>
            </w:r>
          </w:p>
          <w:bookmarkEnd w:id="170"/>
          <w:p>
            <w:pPr>
              <w:spacing w:after="20"/>
              <w:ind w:left="20"/>
              <w:jc w:val="both"/>
            </w:pPr>
            <w:r>
              <w:rPr>
                <w:rFonts w:ascii="Times New Roman"/>
                <w:b w:val="false"/>
                <w:i w:val="false"/>
                <w:color w:val="000000"/>
                <w:sz w:val="20"/>
              </w:rPr>
              <w:t>
Соблюдением требований к оборудованию и оснащенности секционного стола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171"/>
          <w:p>
            <w:pPr>
              <w:spacing w:after="20"/>
              <w:ind w:left="20"/>
              <w:jc w:val="both"/>
            </w:pPr>
            <w:r>
              <w:rPr>
                <w:rFonts w:ascii="Times New Roman"/>
                <w:b w:val="false"/>
                <w:i w:val="false"/>
                <w:color w:val="000000"/>
                <w:sz w:val="20"/>
              </w:rPr>
              <w:t>
Соблюдение требований к набору и площадям помещений в центрах судебно-медицинской экспертизы и патологической анатомии.</w:t>
            </w:r>
          </w:p>
          <w:bookmarkEnd w:id="171"/>
          <w:p>
            <w:pPr>
              <w:spacing w:after="20"/>
              <w:ind w:left="20"/>
              <w:jc w:val="both"/>
            </w:pPr>
            <w:r>
              <w:rPr>
                <w:rFonts w:ascii="Times New Roman"/>
                <w:b w:val="false"/>
                <w:i w:val="false"/>
                <w:color w:val="000000"/>
                <w:sz w:val="20"/>
              </w:rPr>
              <w:t>
Состояние внутренней отделки помещений. Наличие и своевременность устранения дефектов покрытия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условии проведения дезинфекционных мероприятий, наличие промаркированных емкостей, рабочих растворов дезинфицирующих средств, уборочного инвентаря и его хранение в установленных местах. Наличие и выполнение графика генеральной уборки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их требований: договор, акт выполненных работ,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КБСУ, соблюдение требований по маркировке, заполнению, срокам хранения, условиям сбора и вывоза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помещения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установок для обезвреживания, утилизации медицинских отходов или договора со специализированной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медицинской документации по выявлению, учету и регистрации инфекционного заболевания и информирование (учет инфекционных и паразитарных заболеваний, экстренные извещения)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схемы оповещения, плана оперативных мероприятий по проведению противоэпидемических мероприятий при подозрении и регистрации карантинных, особо-опасных инфекции, список консультантов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требовании к сбору, дезинфекции и стирки белья в патологоанатомических и судебной медицины отделениях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журнала регистрации аварийных ситуаций при проведении медицинских манипуляций, подтверждающих ведение учета случаев получения микротравм персоналом, аварийных ситуаций с попаданием крови и биологических жидкостей на кожу и слизистые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здравоохранения, осуществляющие деятельность в сфере службы крови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72"/>
          <w:p>
            <w:pPr>
              <w:spacing w:after="20"/>
              <w:ind w:left="20"/>
              <w:jc w:val="both"/>
            </w:pPr>
            <w:r>
              <w:rPr>
                <w:rFonts w:ascii="Times New Roman"/>
                <w:b w:val="false"/>
                <w:i w:val="false"/>
                <w:color w:val="000000"/>
                <w:sz w:val="20"/>
              </w:rPr>
              <w:t>
Соблюдение требований набору помешений, поточности рабочих процедур. Соблюдение условий раздельного хранения различных категорий продуктов крови и материалов.</w:t>
            </w:r>
          </w:p>
          <w:bookmarkEnd w:id="172"/>
          <w:p>
            <w:pPr>
              <w:spacing w:after="20"/>
              <w:ind w:left="20"/>
              <w:jc w:val="both"/>
            </w:pPr>
            <w:r>
              <w:rPr>
                <w:rFonts w:ascii="Times New Roman"/>
                <w:b w:val="false"/>
                <w:i w:val="false"/>
                <w:color w:val="000000"/>
                <w:sz w:val="20"/>
              </w:rPr>
              <w:t>
Соблюдение условии санкционированного доступа в помещениях для приготовления и хранения продуктов крови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на всех этапах производства, хранения и транспортровки продуктов крови, условий "холодовой цепи", ведение документации, журналов по порядку хранения, транспортировки, использования и учета диагностических, дезинфекционных препаратов, (наличие термоконтейнеров, хладоэлементов, холодильного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стационарных и передвижных ультрафиолетовых облучателей или других установок, используемых согласно инструкции, учет отработанного времени бактерицидных облучателей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организации и проведению дезинфекции, предстерилизационной очистки, стерилизации, хранению изделий медицинского назначения, медицинского оборудования и техники и дезинфицирующих средств. Наличие документации об обучении персонала и технического допуска к работе с аппаратурой под давлением (паровые стерилизаторы)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173"/>
          <w:p>
            <w:pPr>
              <w:spacing w:after="20"/>
              <w:ind w:left="20"/>
              <w:jc w:val="both"/>
            </w:pPr>
            <w:r>
              <w:rPr>
                <w:rFonts w:ascii="Times New Roman"/>
                <w:b w:val="false"/>
                <w:i w:val="false"/>
                <w:color w:val="000000"/>
                <w:sz w:val="20"/>
              </w:rPr>
              <w:t>
Наличие условий для гигиены рук при оказании медицинских услуг:</w:t>
            </w:r>
          </w:p>
          <w:bookmarkEnd w:id="17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наличие локтевых или бесконтактных кранов, дозаторов; </w:t>
            </w:r>
          </w:p>
          <w:p>
            <w:pPr>
              <w:spacing w:after="20"/>
              <w:ind w:left="20"/>
              <w:jc w:val="both"/>
            </w:pPr>
            <w:r>
              <w:rPr>
                <w:rFonts w:ascii="Times New Roman"/>
                <w:b w:val="false"/>
                <w:i w:val="false"/>
                <w:color w:val="000000"/>
                <w:sz w:val="20"/>
              </w:rPr>
              <w:t>
2) обеспеченность жидким антисептическим мылом, антисептиками, одноразовыми бумажными полотенцами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обучение персонала правилам эпидемической безопасности при обращении с отходами и медицинского персонала по профилактике профессионального инфицирования вирусными гепатитами В, Д, С, ВИЧ, туберкулезом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74"/>
          <w:p>
            <w:pPr>
              <w:spacing w:after="20"/>
              <w:ind w:left="20"/>
              <w:jc w:val="both"/>
            </w:pPr>
            <w:r>
              <w:rPr>
                <w:rFonts w:ascii="Times New Roman"/>
                <w:b w:val="false"/>
                <w:i w:val="false"/>
                <w:color w:val="000000"/>
                <w:sz w:val="20"/>
              </w:rPr>
              <w:t>
Наличие документов, подтверждающих своевременное проведение санитарно-противоэпидемических (профилактических) мероприятий при выявлении случаев инфекционного или паразитарного заболевания, расследованию каждого случая инфекционного и паразитарного заболевания, инфекции, связанной с оказанием медицинской помощи.</w:t>
            </w:r>
          </w:p>
          <w:bookmarkEnd w:id="174"/>
          <w:p>
            <w:pPr>
              <w:spacing w:after="20"/>
              <w:ind w:left="20"/>
              <w:jc w:val="both"/>
            </w:pPr>
            <w:r>
              <w:rPr>
                <w:rFonts w:ascii="Times New Roman"/>
                <w:b w:val="false"/>
                <w:i w:val="false"/>
                <w:color w:val="000000"/>
                <w:sz w:val="20"/>
              </w:rPr>
              <w:t>
 Наличие схемы оповещения, плана оперативных мероприятий по проведению противоэпидемических мероприятий при подозрении и регистрации карантинных, особо-опасных инфекции (чума, холера). Наличие документации о проведении семинарских занятий и тренировочных учений с вводом условно больного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175"/>
          <w:p>
            <w:pPr>
              <w:spacing w:after="20"/>
              <w:ind w:left="20"/>
              <w:jc w:val="both"/>
            </w:pPr>
            <w:r>
              <w:rPr>
                <w:rFonts w:ascii="Times New Roman"/>
                <w:b w:val="false"/>
                <w:i w:val="false"/>
                <w:color w:val="000000"/>
                <w:sz w:val="20"/>
              </w:rPr>
              <w:t>
Соблюдение требований по организации и проведению инфекционного контроля:</w:t>
            </w:r>
          </w:p>
          <w:bookmarkEnd w:id="17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программа инфекционного контроля;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о составе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заседания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эпидемиологического расследования случаев инфекций, связанных с оказанием медицинской помощи.</w:t>
            </w:r>
          </w:p>
          <w:p>
            <w:pPr>
              <w:spacing w:after="20"/>
              <w:ind w:left="20"/>
              <w:jc w:val="both"/>
            </w:pPr>
            <w:r>
              <w:rPr>
                <w:rFonts w:ascii="Times New Roman"/>
                <w:b w:val="false"/>
                <w:i w:val="false"/>
                <w:color w:val="000000"/>
                <w:sz w:val="20"/>
              </w:rPr>
              <w:t>
Наличие и соблюдение алгоритмов по проведению манипуляций и процедур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обследование доноров на маркеры ВГВ, ВГС и ВИЧ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своевременный взаимообмен информацией с положительными результатами на маркеры ВГВ и ВГС у доноров на всех уровнях с целью недопущения их к донорству на всей территории Казахстана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инвентарем, лабораторной посудой, реактивами, средами в соответствии с проводимыми исследованиями, соблюдение условий и сроков 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их требований: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КБСУ, соблюдение требований по маркировке, заполнению, срокам хранения, условиям сбора и вывоза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помещения для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установок для обезвреживания, утилизации медицинских отходов или договора со специализированной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дошкольного воспитания и обучения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территории и в помещениях дошкольных организаций объектов, функционально с ними не связанных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твердого покрытия въездов, входов, дорожек, доступного для очистки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Наличия исправного оборудования в игровых и спортивных площадках, соответствующего росту и возрасту детей, без острых выступов и изъянов, с покрытием поверхности из водостойкого материала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Отсутствие повреждений на поверхности пола, потолке и стенах, на поверхности оборудования всех помещений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заградительных устройств батарей отопительной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мебели и оборудования, соответствующих росто-возрастным особенностям детей, в исправном состоянии. Наличие и соблюдение индивидуальной маркировки мебели, шкафов для одежды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мебели, мягкого, твердого инвентаря в рабочем состоянии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раковин с подводкой горячей и холодной воды в помещениях различного предназначения, средств для мытья и сушки рук, индивидуальных ячеек для детских полотенец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горшков, маркированных ячеек для хранения индивидуальных горшков (дети ясельного и младшего возраста). Соблюдение правил обработки горшков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на емкости для мытья и обработки игрушек. Соблюдение правил мытья и дезинфекции игрушек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объектах, работающих на привозной воде отдельного помещения с установкой маркированных емкостей для хранения питьевой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условий для соблюдения питьевого режима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санитарно-дворовых установок (далее – СДУ) для персонала. Проведение ежедневной уборки СДУ с использованием дезинфицирующих средств и своевременного очищения выгребных 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ламп одного типа в одном помещении, плафонов на светильниках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хранению и утилизации неисправных, ртутьсодержащих ламп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термометров в групповых помещениях, раздевалках при душевых и спортивном зале, помещениях медицинского пункта, прикрепленных к внутренней стене на высоту 0,8-1,2 метра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эксплуатации объектов, размещенных в аварийных зданиях и помещениях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 по предотвращению проникновения грызунов, насекомых, птиц и животных, по защите продовольственного (пищевого) сырья и пищевой продукции от загрязнения и порчи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графика купания обучающихся и воспитанников на объектах с круглосуточным пребыванием и в домах ребенка, с одновременной сменой постельного, нательного белья и полотенец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постельных принадлежностей, полотенец, предметов личной гигиены (зубные щетки, расчески, мочалки) для каждого ребенка индивидуально, их хранение. Наличие не менее трех комплектов постельного белья на одно спальное место. Проведение камерной дезинфекции постельных принадлежностей.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интервала между приемами пищи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маркировки разделочного инвентаря, внутрицехового оборудования и кухонной посуды. Отсутствие трещин на разделочных досках и посуды с трещинами, сколами, отбитыми краями, деформированной, с поврежденной эмалью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обработке и хранению яиц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условий для мытья, сушки, хранения столовой и кухонной посуды. Соблюдение режима мытья посуды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складских помещениях, холодильных камерах стеллажей, подтоварников, поддонов для хранения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температурно- влажностного режима при хранении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товарного соседства, условий хранения и сроков годности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перспективного меню выпускаемой продукции, соответствие фактического рациона питания с перспективным меню. Соблюдение технологии приготовления блюд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меню-раскладки, картотеки блюд или сборника рецептур, исключение повторяемости блюд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блюд и продуктов питания, изготовление и реализация которых не допускается (в том числе нефортифицированной пшеничной муки высшего или первого сорта)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хранение суточных проб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у работников пищеблока гнойничковых заболеваний кожи, нагноившихся порезов, ожогов, ссадин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норм площади на одного ребенка в группе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медицинского обслуживания на объекте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медицинских помещений медицинским оборудованием и инструментарием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комплексного плана оздоровительных мероприятий, направленных на укрепление здоровья детей и подростков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обследование лиц, подлежащих дообследованию у фтизиопедиатра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документов, подтверждающих обследование и осмотр подлежащих лиц на инфекционные и паразитарные заболевания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алгоритма организации и проведения противоэпидемических (профилактических) мероприятий при ОРВИ и гриппе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инфекционных заболеваний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соматической заболеваемости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контактов с острыми инфекционными заболеваниями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карт профилактических прививок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профилактических прививок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проб Манту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детей группы риска подлежащих обследованию по пробе Манту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туберкулино-положительных лиц, подлежащих дообследованию у фтизиопедиатра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проведения контролируемой химиопрофилактики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лиц, обследованных на гельминты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осмотра на педикулез, чесотку и дерматомикозы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паспорта здоровья ребенка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детей группы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органолептической оценки качества блюд и кулинарных изделий (бракеражный)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ежедневное ведение журнала результатов осмотра работников пищеблока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ведомости контроля за выполнением норм продуктов питания за месяц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индивидуальных медицинских карт воспитанников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акта по результатам проведения профилактических медицинских осмотров воспитанников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бракеражного журнала скоропортящейся пищевой продукции и полуфабрикатов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программы производственного контроля (или внедрение и поддерживание процедур, основанных на принципах ХАССП (в английской транскрипции НАССР – Hazard Analysis and Critical Control Points), разработанной с учетом имеющихся на объекте опасностей (факторов риска) (далее – система ХАССП)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потребности и размеров санитарных приборов в санузлах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использование моющих, дезинфицирующих средств, разрешенных к применению. Соблюдение требований к хранению дезинфицирующих средств, растворов и приготовлению дезинфицирующих растворов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Ежегодная замена песка на игровых площадках (весенний период) с проведением всех необходимых лабораторных исследований на соответствие документам нормирования по паразитологическим, микробиологическим, санитарно-химическим, радиологическим показателям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 функционировании объектов проведения капитального и текущего видов ремонтных работ, за исключением работ по устранению аварийных ситуаций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"С-витаминизации"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эксплуатации в подвальных и цокольных этажах зданий помещений для пребывания детей и помещений медицинского назначения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принципа групповой изоляции и состава возрастных групповых помещений (раздевальная, игровая, спальня, буфетная-раздаточная, туалетная)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оборудованию теневого навеса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внутренней отделке помещений с обычным режимом работы и помещений с влажным режимом работы (медицинского назначения, пищеблок, санитарные узлы, прачечные, моечные)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окнах, форточках, фрамугах москитных сеток, защитных замков, оборудование световых проемов регулируемыми солнцезащитными устройствами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Детские оздоровительные и санаторные объекты (круглогодичные, сезонные)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ограждения территории объектов без повреждений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твердого покрытия свободной от зеленых насаждений территории, подъездных путей, разгрузочных площадок, тротуаров, мест для стоянок транспорта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оборудования спортивных и игровых площадок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раковин с подводкой горячей и холодной воды, средств для мытья и сушки рук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условий для соблюдения питьевого режима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 одном помещении ламп одного типа, светильников с плафонами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хранению и утилизации неисправных, ртутьсодержащих ламп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нормы площади игровой комнаты на одного ребенка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мебели и оборудования росту и возрасту детей, наличие кроватей с твердым ложем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оборудования, мебели, мягкого и твердого инвентаря, санитарно-технических приборов, использование по назначению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на поверхности пола, потолке и стенах всех помещений повреждений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эксплуатации объектов, размещенных в аварийных зданиях и помещениях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76"/>
          <w:p>
            <w:pPr>
              <w:spacing w:after="20"/>
              <w:ind w:left="20"/>
              <w:jc w:val="both"/>
            </w:pPr>
            <w:r>
              <w:rPr>
                <w:rFonts w:ascii="Times New Roman"/>
                <w:b w:val="false"/>
                <w:i w:val="false"/>
                <w:color w:val="000000"/>
                <w:sz w:val="20"/>
              </w:rPr>
              <w:t>
Наличие и соблюдение графика смены постельных принадлежностей, проведение камерной дезинфекции постельных принадлежностей не реже одного раза в год.</w:t>
            </w:r>
          </w:p>
          <w:bookmarkEnd w:id="176"/>
          <w:p>
            <w:pPr>
              <w:spacing w:after="20"/>
              <w:ind w:left="20"/>
              <w:jc w:val="both"/>
            </w:pPr>
            <w:r>
              <w:rPr>
                <w:rFonts w:ascii="Times New Roman"/>
                <w:b w:val="false"/>
                <w:i w:val="false"/>
                <w:color w:val="000000"/>
                <w:sz w:val="20"/>
              </w:rPr>
              <w:t>
Наличие не менее трех комплектов постельного белья на одно спальное место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результатов лабораторных исследований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интервала между приемами пищи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маркировки разделочного инвентаря, внутрицехового оборудования и кухонной посуды. Отсутствие трещин на разделочных досках и посуды с трещинами, сколами, отбитыми краями, деформированной, с поврежденной эмалью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обработке и хранению яиц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условий для мытья, сушки и хранения столовой и кухонной посуды. Соблюдение режима мытья посуды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складских помещениях, холодильных камерах стеллажей, подтоварников, поддонов для хранения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температурно- влажностного режима при хранении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товарного соседства, условий хранения и сроков годности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перспективного меню выпускаемой продукции, соответствие фактического рациона питания с перспективным меню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меню-раскладки, картотеки блюд или сборника рецептур. Исключение повторяемости блюд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блюд и продуктов питания, изготовление и реализация которых не допускается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хранение суточных проб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условий на объекте для соблюдения правил личной гигиены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хранение и применение специальной одежды, сменной обуви у работников пищеблока и технического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у работников пищеблока гнойничковых заболеваний кожи, нагноившихся порезов, ожогов, ссадин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медицинского обслуживания на объекте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выполнение комплексного плана оздоровительных мероприятий, направленных на укрепление здоровья детей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результатов лабораторных исследований грязи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инфекционных заболеваний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контактов с острыми инфекционными заболеваниями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проб Манту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ведениежурнала регистрации детей группы риска подлежащих обследованию по пробе Манту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проведения контролируемойхимиопрофилактики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осмотра на педикулез, чесотку и дерматомикозы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Наличиеи ведениебракеражного журнала скоропортящейся пищевой продукции и полуфабрикатов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ежедневное ведение журнала результатов осмотра работников пищеблока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ведомости контроля за выполнением норм продуктов питания за месяц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"С-витаминизации"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Наличиеи ведениежурнала органолептической оценки качества блюд и кулинарных изделий (бракеражный)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программы производственного контроля (или внедрение системы ХАССП)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177"/>
          <w:p>
            <w:pPr>
              <w:spacing w:after="0"/>
              <w:ind w:left="0"/>
              <w:jc w:val="both"/>
            </w:pPr>
            <w:r>
              <w:rPr>
                <w:rFonts w:ascii="Times New Roman"/>
                <w:b/>
                <w:i w:val="false"/>
                <w:color w:val="000000"/>
              </w:rPr>
              <w:t xml:space="preserve"> Объекты по оказанию услуг населению, посредством компьютеров (персональные компьютеры, планшетные персональные ноутбуки) и видеотерминалы (компьютерные клубы)</w:t>
            </w:r>
          </w:p>
          <w:bookmarkEnd w:id="177"/>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расстановки персональных компьтеров (далее - ПК), планшетные персональные компьютеры (далее - ПлПК), ноутбуков (соблюдение одного из трех вариантов-периметральная, рядная (2-3 рядные) либо центральная) и мебели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своевременной замены перегоревших ламп. Наличие отдельного помещения для хранения перегоревших, неисправных люминесцентных ламп. Организация вывоза и утилизации отработанных ламп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отделки помещений материалами, допускающими проведение влажной уборки с применением моющих средств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мебели 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программы производственного контроля (или внедрение системы ХАССП)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к размещению помещений и эксплуатации ПК, ПлПК, ноутбуков и видеотерминалов (ВТ) в соотвествии с нормируемыми параметрами освещенности, микроклимата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основных размеров рабочего места при работе с компьютерами, соответсвие нормы площади на одно рабочее место пользователей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защитного заземления в помещениях с ПК и 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образования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ограждения без повреждений территории общеобразовательных организаций и объектов с организацией мест проживания обучающихся и воспитанников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исправного наружного искусственного освещения территории объекта, в том числе в СДУ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на территории объектов зданий, построек и сооружений, функционально не связанных с образовательным процессом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твердого покрытия въездов, входов, дорожек, доступного для очистки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исправном состоянии физкультурных и спортивных площадок, игрового и спортивного оборудования, малых архитектурных форм на площадках, соответствие росту и возрасту обучающихся и воспитанников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наполняемости групп (классов) общеобразовательных и специальных организаций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шкафчиков или вешалок для одежды, скамеек в раздевальных спортивного зала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заградительных устройств на радиаторах системы отопления, на окнах и осветительных приборах спортивного зала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повреждений на поверхности пола, потолке и стенах, на поверхности оборудования всех помещений (щелей, трещин, деформаций, без признаков поражений грибком)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мебели, оборудования росту и возрасту обучающихся и воспитанников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Результаты лабораторных замеров напряженности электромагнитного, электростатического поля на рабочих местах, уровень концентрации аэроинов и коэффициента униполярности, шума, виброускорения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вытяжного шкафа в кабинете химии, маркировки и условий для хранения химических реагентов, кислоты и щелочи, используемых для проведения опытов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объектах, работающих на привозной воде отдельного помещения с установкой маркированных емкостей для хранения питьевой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условий для соблюдения питьевого режима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раковин с подводкой горячей и холодной воды в помещениях различного предназначения, средств для мытья и сушки рук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неканализованной местности теплых санитарных узлов и наливных умывальников. Уборка теплых туалетов с использованием дезинфицирующих средств и своевременное очищение выгребных 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световых проемах учебных помещений, игровых и спальнях регулируемых солнцезащитных устройств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ламп одного типа в одном помещении, плафонов на светильниках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хранению и утилизации неисправных, ртутьсодержащих ламп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эксплуатации объектов, размещенных в аварийных зданиях и помещениях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окнах, форточках, фрамугах москитных сеток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помещений мебелью согласно их функционального назначения. Наличие складских помещений для хранения запасов белья, новой и старой одежды и обуви, жесткого инвентаря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графика купания обучающихся и воспитанников на объектах с круглосуточным пребыванием, с одновременной сменой постельного, нательного белья и полотенец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прачечной или договора с прачечной, маркированных ванн для дезинфекции белья инфекционных больных. Исключение встречных потоков чистого и грязного белья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графика смены постельных принадлежностей, проведение камерной дезинфекции. Наличие не менее трех комплектов постельного белья на одно спальное место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индивидуальных предметов личной гигиены, маркировки постельных принадлежностей и постельного белья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интервала между приемами пищи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маркировки разделочного инвентаря, внутрицехового оборудования и кухонной посуды. Отсутствие трещин на разделочных досках и посуды с трещинами, сколами, отбитыми краями, деформированной, с поврежденной эмалью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обработке и хранению яиц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условий для мытья, сушки и хранения столовой и кухонной посуды. Соблюдение режима мытья посуды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складских помещениях, холодильных камерах стеллажей, подтоварников, поддонов для хранения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температурно- влажностного режима при хранении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товарного соседства, условий хранения и сроков годности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перспективного меню выпускаемой продукции, соответствие фактического рациона питания с перспективным меню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меню-раскладки, картотеки блюд или сборника рецептур. Исключение повторяемости блюд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блюд и продуктов питания, изготовление и реализация которых не допускается (в том числе нефортифицированной пшеничной муки высшего или первого сорта)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хранение суточных проб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у работников пищеблока гнойничковых заболеваний кожи, нагноившихся порезов, ожогов, ссадин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сдвоенных уроков в начальной школе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Составление школьного расписания уроков с учетом недельной учебной нагрузке и таблицы ранжирования предметов по трудности, с соблюдением продолжительности перемен между уроками и перерыва между сменами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медицинского обслуживания на объекте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медицинских помещений медицинским оборудованием и инструментарием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комплексного плана оздоровительных мероприятий, направленных на укрепление здоровья детей и подростков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медработника разрешения к проведению прививок, обучения правилам техники проведения прививок, приемам неотложной помощи в случае развития неблагоприятных проявлений после иммунизации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медицинской документации (занесение сведений о вакцине в учетные формы, уничтожение остатков ИЛП)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инфекционных заболеваний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контактов с острыми инфекционными заболеваниями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карт профилактических прививок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профилактических прививок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движения вакцин, других бактериальных препаратов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проб Манту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детей группы риска подлежащих обследованию по пробе Манту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туберкулино-положительных лиц, подлежащих дообследованию у фтизиопедиатра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лиц, обследованных на гельминты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осмотра на педикулез, чесотку и дерматомикозы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паспорта здоровья ребенка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детей группы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флюорообследования студентов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флюороположительных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контрольной карты диспансерного наблюдения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акта по результатам проведения профилактических медицинских осмотров обучающихся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индивидуальных медицинских карт учащихся (воспитанников)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ежедневное ведение журнала результатов осмотра работников пищеблока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бракеражного журнала скоропортящейся пищевой продукции и полуфабрикатов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органолептической оценки качества блюд и кулинарных изделий (бракеражный)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"С-витаминизации"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ведомости контроля за выполнением норм продуктов питания за месяц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программы производственного контроля (или внедрение системы ХАССП)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унитазов для обучающихся и воспитанников в закрытых кабинах. Соблюдение требований к потребности в санитарных приборах учебных и жилых корпусов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 функционировании объектов проведения капитального и текущего видов ремонтных работ, за исключением работ по устранению аварийных ситуаций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эксплуатации в подвальных и цокольных этажах зданий помещений для пребывания обучающихся и воспитанников, медицинского назначения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моющих, дезинфицирующих средств, разрешенных к применению, согласно документам нормирования. Соблюдение требований к хранению дезинфицирующих растворов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при расстановке компьютеров (ПК, ПлПК, ноутбуки) одного из трех вариантов: периметральная, рядные (2-3-рядная), центральная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основных размеров рабочего места при работе с компьютерами, нормы площади на одно рабочее место пользователей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защитного заземления в помещениях с ПК и 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санитарно-эпидемиологических требований к организации и проведению санитарно-противоэпидемических (профилактических) мероприятий при выявлении случаев инфекционного и (или) паразитарного заболевания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мебели в учебных помещениях установленных с учетом обеспечения естественного бокового левостороннего освещения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кабинетам химии и физики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весу учебного комплекта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общественного питания с производством, переработкой и реализацией пищевой продукции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обеспечение соблюдения нормативных документов по стандартизации и (или) утвержденной технической документации изготовителя на производимую продукцию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размещению объекта питания, помещений, условиям приемки (завоза)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требований к использованию, применению и хранению моющих, дезинфицирующих, дезинсекционных, дератизационных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содержанию, благоустройству территории объекта, наличие исправных закрывающихся емкостей (контейнеров, сборников) для сбора отходов потребления (твердых бытовых и пищевых отходов) на обустроенной площадке, на объекте. Соблюдение санитарно-эпидемиологических требований к накоплению, сбору и временному хранению отходов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набора, состава и площадей помещений, соблюдение требований к их устройству, содержанию, исправности, использованию в соответствии с функциональным назначением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последовательности и поточности технологических процессов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внутренней отделки помещений, отсутствие дефектов и признаков поражения плесневыми грибами на потолках, стенах и полах всех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производственных помещениях, помещениях для хранения и реализации пищевой продукции светильников, предусматривающих предохранение их от повреждения и попадания стекол на пищевую продукцию, в производственных помещениях, связанных с выделением влаги – светильников во влагозащитном исполнении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отведенного места (помещения), закрытых емкостей для сбора и хранения неисправных, ртутьсодержащих ламп. Наличие документов, подтверждающих их вывоз, прием для утилизации специализированными организациями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установке, использованию, рабочим поверхностям и содержанию оборудования (технологического, холодильного, торгового) и инвентаря, контактирующего с пищевой продукцией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178"/>
          <w:p>
            <w:pPr>
              <w:spacing w:after="20"/>
              <w:ind w:left="20"/>
              <w:jc w:val="both"/>
            </w:pPr>
            <w:r>
              <w:rPr>
                <w:rFonts w:ascii="Times New Roman"/>
                <w:b w:val="false"/>
                <w:i w:val="false"/>
                <w:color w:val="000000"/>
                <w:sz w:val="20"/>
              </w:rPr>
              <w:t>
Наличие условий и соблюдение требований к изготовлению и реализации продукции общественного питания:</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1) нестационарными объектами питания быстрого обслуживания;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блюд на мангалах, тандырах, жаровнях, котлах на объектах питания, в местах отдыха и на улицах;</w:t>
            </w:r>
          </w:p>
          <w:p>
            <w:pPr>
              <w:spacing w:after="20"/>
              <w:ind w:left="20"/>
              <w:jc w:val="both"/>
            </w:pPr>
            <w:r>
              <w:rPr>
                <w:rFonts w:ascii="Times New Roman"/>
                <w:b w:val="false"/>
                <w:i w:val="false"/>
                <w:color w:val="000000"/>
                <w:sz w:val="20"/>
              </w:rPr>
              <w:t>
</w:t>
            </w:r>
            <w:r>
              <w:rPr>
                <w:rFonts w:ascii="Times New Roman"/>
                <w:b w:val="false"/>
                <w:i w:val="false"/>
                <w:color w:val="000000"/>
                <w:sz w:val="20"/>
              </w:rPr>
              <w:t>2) мягкого мороженого;</w:t>
            </w:r>
          </w:p>
          <w:p>
            <w:pPr>
              <w:spacing w:after="20"/>
              <w:ind w:left="20"/>
              <w:jc w:val="both"/>
            </w:pPr>
            <w:r>
              <w:rPr>
                <w:rFonts w:ascii="Times New Roman"/>
                <w:b w:val="false"/>
                <w:i w:val="false"/>
                <w:color w:val="000000"/>
                <w:sz w:val="20"/>
              </w:rPr>
              <w:t>
3) блюд нетрадиционной, национальной, иностранной кухни, содержащих непереработанную пищевую продукцию животного происхождения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бактерицидных облучателей в цехах для приготовления холодных блюд, мягкого мороженого, кондитерских цехах, цехах и (или) участках порционирования блюд, упаковки и формирования наборов готовых блюд, применение по назначению. Соблюдение инструкции по эксплуатации при их установке (размещении), режима и правил обработки, учета времени работы при эксплуатации бактерицидных облучателей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инвентаря (включая разделочный инвентарь), внутрицехового оборудования, емкостей, посуды, внутрицеховой многооборотной упаковки (тара), используемых при производстве, применение по назначению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условий для мытья, дезинфекции, хранения оборудования, посуды, инвентаря, многооборотной транспортной упаковки (тары), соблюдение требований к их мытью и дезинфекции. Соблюдение требований к мытью и обработке яиц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товарного соседства пищевой продукции при хранении, расфасовке, реализации и транспортировке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исправность, использование по назначению контрольно-измерительных средств для измерения температуры, относительной влажности воздуха, в том числе термометров на линии раздачи, расфасовки (упаковки)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годности, условий хранения пищевой продукции (температура, относительная влажность воздуха). Соблюдение условий транспортировки (доставки)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складских помещениях, холодильных камерах стеллажей, подтоварников, поддонов для хранения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продукции, в том числе несоответствующей документам нормирования, с неустановленными или истекшими сроками годности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использование ртутных контрольно-измерительных приборов в производственных помещениях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Исключение упаковывания под вакуумом для продукции общественного питания, за исключением продукции предусмотренной документами нормирования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по проведению органолептической оценки качества блюд и кулинарных изделий на объектах общественного питания, обслуживающих и изготавливающих для организованных коллективов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179"/>
          <w:p>
            <w:pPr>
              <w:spacing w:after="20"/>
              <w:ind w:left="20"/>
              <w:jc w:val="both"/>
            </w:pPr>
            <w:r>
              <w:rPr>
                <w:rFonts w:ascii="Times New Roman"/>
                <w:b w:val="false"/>
                <w:i w:val="false"/>
                <w:color w:val="000000"/>
                <w:sz w:val="20"/>
              </w:rPr>
              <w:t>
Наличие при отпуске, реализации продукции общественного питания:</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1) на каждой упаковочной единице маркировочного ярлыка с указанием соответствующей информации о продукции (наименования пищевой продукции, наименования и адреса производства объекта питания, времени (час) и даты изготовления пищевой продукции, времени окончания раздачи, срока годности и условий хранения, ФИО ответственного лица): для реализации вне объектов питания без оказания услуг общественного питания и при кейтеринговом обслуживании;</w:t>
            </w:r>
          </w:p>
          <w:p>
            <w:pPr>
              <w:spacing w:after="20"/>
              <w:ind w:left="20"/>
              <w:jc w:val="both"/>
            </w:pPr>
            <w:r>
              <w:rPr>
                <w:rFonts w:ascii="Times New Roman"/>
                <w:b w:val="false"/>
                <w:i w:val="false"/>
                <w:color w:val="000000"/>
                <w:sz w:val="20"/>
              </w:rPr>
              <w:t>
2) информации для потребителя о реализуемой продукции общественного питания (в меню, на ценниках, этикетках, информационных листках) с указанием в составе основных рецептурных компонентов о наличии пищевых добавок, компонентов, обладающих аллергенными свойствами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производства (тепловая и (или) иная обработка, если требуется по технологии - повторная, двойная тепловая обработка, размораживание, охлаждение), расфасовки (порционирования, упаковывания), реализации (раздачи) продукции, условий доставки готовой продукции, а также при проведении кейтерингового обслуживания. Соблюдение параметров контроля (время, температура) при производстве, расфасовке (порционировании, упаковывании), реализации (раздачи), транспортировке (доставке)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перспективного меню, меню-раскладки изготавливаемой продукции, соответствие фактического рациона питания с перспективным меню на объектах питания, обслуживающих и изготавливающих для организованных коллективов, за исключением строительных площадок. Исключение повторяемости блюд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суточных проб, соблюдение требований к их отбору и хранению на объектах питания, обслуживающих и изготавливающих для организованных коллективов, оказывающих кейтеринговые услуги, участвующих в организации питания в период проведения массовых общественных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витаминизации витамином "С" готовых блюд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посетителей, персонала) и исправность оборудованных санитарных узлов (туалетов), раковин (умывальников) для мытья рук с подводкой горячей и холодной воды, оснащенных смесителями, устройствами и средствами для мытья, дезинфекции (обработки) антисептическими средствами (при необходимости, по показаниям, на период введения ограничительных мероприятий), вытирания и (или) сушки рук, емкостями для сбора мусора, конструкцией, исключающей повторное загрязнение рук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осмотра и учет у работников наличия гнойничковых заболеваний кожи рук и открытых поверхностей тела (в том числе с нагноившимися порезами, ожогами, ссадинами), признаков инфекционных заболеваний, заболеваний верхних дыхательных путей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лабораторных показателей уровней освещенности документам нормирования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180"/>
          <w:p>
            <w:pPr>
              <w:spacing w:after="20"/>
              <w:ind w:left="20"/>
              <w:jc w:val="both"/>
            </w:pPr>
            <w:r>
              <w:rPr>
                <w:rFonts w:ascii="Times New Roman"/>
                <w:b w:val="false"/>
                <w:i w:val="false"/>
                <w:color w:val="000000"/>
                <w:sz w:val="20"/>
              </w:rPr>
              <w:t>
Соблюдение требований к организации и проведению производственного контроля и его выполнение:</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программы производственного контроля (или внедрение системы ХАССП);</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ведение и хранение документов, подтверждающих осуществление производственного контроля, включая учетную документацию на бумажных и (или) электронных носителях информации (в том числе по контролю за температурно-влажностным режимом хранения, реализации и транспортирования пищевой продукции);</w:t>
            </w:r>
          </w:p>
          <w:p>
            <w:pPr>
              <w:spacing w:after="20"/>
              <w:ind w:left="20"/>
              <w:jc w:val="both"/>
            </w:pPr>
            <w:r>
              <w:rPr>
                <w:rFonts w:ascii="Times New Roman"/>
                <w:b w:val="false"/>
                <w:i w:val="false"/>
                <w:color w:val="000000"/>
                <w:sz w:val="20"/>
              </w:rPr>
              <w:t>
3) наличие документов, подтверждающих отзыв, утилизацию или уничтожение продукции, подлежащей отзыву, утилизации или уничтожению (в том числе акт уничтожения) при выявлении опасной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по производству пищевой продукции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обеспечение соблюдения нормативных документов по стандартизации и (или) утвержденной технической документации изготовителя на производимую продукцию, в том числе по подтверждению установленных изготовителем сроков годности и условий хранения пищевой продукции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размещению объекта, зданий, сооружений, производственных помещений и устройств объектов, функциональному зонированию территории объекта. Наличие раздельных въездов и выезда для транспорта, за исключением объектов малой мощности. Наличие оборудованных дезинфекционных барьеров при въезде (выезде) на производственную территорию (с территории) мясо-, птицеперерабатывающих объектов, имеющих в своем составе объекты по убою продуктивных животных и птицы, использование по назначению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181"/>
          <w:p>
            <w:pPr>
              <w:spacing w:after="20"/>
              <w:ind w:left="20"/>
              <w:jc w:val="both"/>
            </w:pPr>
            <w:r>
              <w:rPr>
                <w:rFonts w:ascii="Times New Roman"/>
                <w:b w:val="false"/>
                <w:i w:val="false"/>
                <w:color w:val="000000"/>
                <w:sz w:val="20"/>
              </w:rPr>
              <w:t>
Соблюдение требований к набору, составу, площадям помещений, к их устройству, оборудованию, содержанию, ремонту, исправности, использованию в соответствии с функциональным назначением.</w:t>
            </w:r>
          </w:p>
          <w:bookmarkEnd w:id="181"/>
          <w:p>
            <w:pPr>
              <w:spacing w:after="20"/>
              <w:ind w:left="20"/>
              <w:jc w:val="both"/>
            </w:pPr>
            <w:r>
              <w:rPr>
                <w:rFonts w:ascii="Times New Roman"/>
                <w:b w:val="false"/>
                <w:i w:val="false"/>
                <w:color w:val="000000"/>
                <w:sz w:val="20"/>
              </w:rPr>
              <w:t>
 Соблюдение последовательности и поточности технологических процессов производства пищевой продукции, исключающей встречные или перекрестные потоки продовольственного (пищевого) сырья и пищевой продукции, загрязненного и чистого инвентаря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оборудованных бытовых помещений по типу санитарного пропускника, в составе которых гардеробные, санитарные узлы (туалеты), душевые, комната личной гигиены женщин, помещение (место) для приема пищи (буфет, столовая или пункт питания для приема пищи), исправность, соответствие по оборудованию, содержанию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накопительных резервуаров для хранения воды (в случае если предусмотрено процессом производства)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различительной маркировки для систем питьевой и технической воды (при использовании на объектах непитьевой воды для технических целей)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производственных помещениях смывных кранов для уборки, сливных трапов и сеток для сбора смывных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условий и соблюдение требований к подготовке сырья к производству, предотвращению загрязнения и порчи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внутренней отделки помещений, отсутствие дефектов и признаков поражения плесневыми грибами и конденсата на оборудовании, потолках, стенах и полах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бактерицидных облучателей (если предусмотрено процессом производства), применение по назначению. Соблюдение инструкции по эксплуатации при их установке (размещении), режима и правил обработки, учета времени работы при эксплуатации бактерицидных облучателей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входного контроля сырья, готовой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182"/>
          <w:p>
            <w:pPr>
              <w:spacing w:after="20"/>
              <w:ind w:left="20"/>
              <w:jc w:val="both"/>
            </w:pPr>
            <w:r>
              <w:rPr>
                <w:rFonts w:ascii="Times New Roman"/>
                <w:b w:val="false"/>
                <w:i w:val="false"/>
                <w:color w:val="000000"/>
                <w:sz w:val="20"/>
              </w:rPr>
              <w:t>
Недопущение розлива алкогольной продукции:</w:t>
            </w:r>
          </w:p>
          <w:bookmarkEnd w:id="182"/>
          <w:p>
            <w:pPr>
              <w:spacing w:after="20"/>
              <w:ind w:left="20"/>
              <w:jc w:val="both"/>
            </w:pPr>
            <w:r>
              <w:rPr>
                <w:rFonts w:ascii="Times New Roman"/>
                <w:b w:val="false"/>
                <w:i w:val="false"/>
                <w:color w:val="000000"/>
                <w:sz w:val="20"/>
              </w:rPr>
              <w:t>
</w:t>
            </w:r>
            <w:r>
              <w:rPr>
                <w:rFonts w:ascii="Times New Roman"/>
                <w:b w:val="false"/>
                <w:i w:val="false"/>
                <w:color w:val="000000"/>
                <w:sz w:val="20"/>
              </w:rPr>
              <w:t>1) в жестяную упаковку (кроме пива, пивного напитка и слабоградусного ликероводочного изделия с крепостью менее двенадцати процентов) и полимерную (пластиковую) упаковку (за исключением розлива пива и пивного напитка);</w:t>
            </w:r>
          </w:p>
          <w:p>
            <w:pPr>
              <w:spacing w:after="20"/>
              <w:ind w:left="20"/>
              <w:jc w:val="both"/>
            </w:pPr>
            <w:r>
              <w:rPr>
                <w:rFonts w:ascii="Times New Roman"/>
                <w:b w:val="false"/>
                <w:i w:val="false"/>
                <w:color w:val="000000"/>
                <w:sz w:val="20"/>
              </w:rPr>
              <w:t>
 2) в комбинированную полимерную упаковку, в том числе в картонную упаковку с полиэтиленовым покрытием и в фольгированный полиэтиленовый пакет, помещенный в картонную коробку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раковин (умывальников) для мытья рук персонала с подводом горячей и холодной воды, оснащенные смесителями, конструкцией, исключающей повторное загрязнение рук после мытья, устройствами и средствами для мытья и обеззараживания рук (в зависимости от технологии производства, по эпидемиологическим показаниям, на период введения ограничительных мероприятий), вытирания и (или) сушки рук в каждом производственном помещении, санузле, бытовом помещении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отведенного места (помещения), закрытых емкостей для сбора и хранения неисправных, ртутьсодержащих ламп. Отсутствие вышедших из строя газоразрядных ламп и измерительных приборов с ртутным наполнителем. Наличие документов, подтверждающих их вывоз, прием для утилизации специализированными организациями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термограммы цикла пастеризации молочной продукции и стерилизации рыбной продукции в течении одного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подготовке, обработке, разбиванию яиц, получению яичной массы и пастеризации, сушке, переработке, замораживанию яичной массы, яичного меланжа (при применении в процессе производства)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санитарной обработке технологического оборудования, трубопроводов, мебели, посуды, инвентаря, упаковки (тары), транспортных средств, контейнеров и емкостей, используемых в процессе производства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Указание даты посола каждой партии готовых полуфабрикатов из мясной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исправность, использование по назначению контрольно-измерительных приборов для измерения температуры, относительной влажности воздуха (оборудования, аппаратов и инвентаря, требующие контроля параметров технологического процесса производства пищевой продукции, в складских помещениях и холодильных камерах)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183"/>
          <w:p>
            <w:pPr>
              <w:spacing w:after="20"/>
              <w:ind w:left="20"/>
              <w:jc w:val="both"/>
            </w:pPr>
            <w:r>
              <w:rPr>
                <w:rFonts w:ascii="Times New Roman"/>
                <w:b w:val="false"/>
                <w:i w:val="false"/>
                <w:color w:val="000000"/>
                <w:sz w:val="20"/>
              </w:rPr>
              <w:t>
Соблюдение санитарно-эпидемиологических требований к условиям производства:</w:t>
            </w:r>
          </w:p>
          <w:bookmarkEnd w:id="183"/>
          <w:p>
            <w:pPr>
              <w:spacing w:after="20"/>
              <w:ind w:left="20"/>
              <w:jc w:val="both"/>
            </w:pPr>
            <w:r>
              <w:rPr>
                <w:rFonts w:ascii="Times New Roman"/>
                <w:b w:val="false"/>
                <w:i w:val="false"/>
                <w:color w:val="000000"/>
                <w:sz w:val="20"/>
              </w:rPr>
              <w:t>
</w:t>
            </w:r>
            <w:r>
              <w:rPr>
                <w:rFonts w:ascii="Times New Roman"/>
                <w:b w:val="false"/>
                <w:i w:val="false"/>
                <w:color w:val="000000"/>
                <w:sz w:val="20"/>
              </w:rPr>
              <w:t>1) температурных режимов, продолжительности технологических процессов и особых условий производства, хранения, реализации, транспортировки, соблюдение сроков годности пищевой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специализированной пищевой продукции для детского питания (для детей первого года жизни, детей от 0 до 3 лет, от 1 года до 3 лет, дошкольного и школьного возраста): наличие и ведение производства в специализированных производственных объектах, или в специализированных цехах, или на специализированных технологических линиях, или на технологическом оборудовании по производству пищевой продукции общего назначения в начале смены или в отдельную смену после его мойки и дезинфекции (в зависимости от назначения продукции для определенного возраста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обогащенной (фортифицированной) продукции;</w:t>
            </w:r>
          </w:p>
          <w:p>
            <w:pPr>
              <w:spacing w:after="20"/>
              <w:ind w:left="20"/>
              <w:jc w:val="both"/>
            </w:pPr>
            <w:r>
              <w:rPr>
                <w:rFonts w:ascii="Times New Roman"/>
                <w:b w:val="false"/>
                <w:i w:val="false"/>
                <w:color w:val="000000"/>
                <w:sz w:val="20"/>
              </w:rPr>
              <w:t>
4) консервов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отзыв, утилизацию или уничтожение продукции, подлежащей отзыву, утилизации или уничтожению (в том числе акт уничтожения) при выявлении опасной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осмотра и учет у работников наличия гнойничковых заболеваний кожи, нагноившихся порезов, ожогов, ссадин, а также с симптомами острых респираторных заболеваний, заболеваниями при подозрении на инфекционное заболевание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укомплектованность, использование чистых санитарной специальной одежды, СИЗ, соблюдение условий их хранения и применения по назначению. Соблюдение организации и проведения стирки и дезинфекции специальной одежды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пломбировки на оборудовании, используемые в ходе технологического процесса и маркировки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персоналом личной и производственной гигиены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пищевой продукции, не допускающейся к выпуску в обращение, к производству, применению (в том числе несоответствующей требованиям технических регламентов, с неустановленными или истекшими сроками годности, нефортифицированной пшеничной муки высшего или первого сорта, нейодированной соли, за исключением продукции, включенной в Перечень отдельных видов пищевой продукции, в производстве которой используется нейодированная соль)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к обогащению (фортификации) пищевой продукции, соответствие методов обогащения (фортификации) пищевых продуктов и используемых в процессе обогащения (фортификации) материалов и изделий требованиям нормативных документов по стандартизации и (или) утвержденной технической документации изготовителя на производимую продукцию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184"/>
          <w:p>
            <w:pPr>
              <w:spacing w:after="20"/>
              <w:ind w:left="20"/>
              <w:jc w:val="both"/>
            </w:pPr>
            <w:r>
              <w:rPr>
                <w:rFonts w:ascii="Times New Roman"/>
                <w:b w:val="false"/>
                <w:i w:val="false"/>
                <w:color w:val="000000"/>
                <w:sz w:val="20"/>
              </w:rPr>
              <w:t>
Соблюдение требований к организации и проведению производственного контроля и его выполнение:</w:t>
            </w:r>
          </w:p>
          <w:bookmarkEnd w:id="184"/>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программы производственного контроля (или внедрение системы ХАССП);</w:t>
            </w:r>
          </w:p>
          <w:p>
            <w:pPr>
              <w:spacing w:after="20"/>
              <w:ind w:left="20"/>
              <w:jc w:val="both"/>
            </w:pPr>
            <w:r>
              <w:rPr>
                <w:rFonts w:ascii="Times New Roman"/>
                <w:b w:val="false"/>
                <w:i w:val="false"/>
                <w:color w:val="000000"/>
                <w:sz w:val="20"/>
              </w:rPr>
              <w:t>
2) наличие, ведение и хранение документов, подтверждающих осуществление производственного контроля, включая учетную документацию на бумажных и (или) электронных носителях информации (в том числе по контролю за температурно-влажностным режимом хранения и транспортирования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специализированного транспортного средства и транспортного оборудования, предназначенного для перевозки пищевой продукции оснащенной оборудованием, поддерживающим необходимую температуру перевозки и контрольными средствами измерения соответствующих параметров температурного режима и уровня влажности. Соблюдение требований к содержанию и эксплуатации, условиям перевозки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оптовой и розничной торговли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урн для мусора при входе в здание объектов и на рынках вдоль линии торговых рядов, их своевременная очистка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складскими помещениями для хранения и подготовки продукции (товаров) к реализации, помещениями для хранения упаковки и вспомогательных материалов, оборудованные полками, стеллажами, подтоварниками и контейнерами, изготовленных из материалов, обеспечивающих их чистку, мойку и дезинфекцию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торговым и холодильным оборудованием в соответствии с видом, типом, специализацией, ассортиментом продукции (товаров) и мощностью 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холодильного оборудования для раздельного хранения для раздельного хранения сырья, готовой пищевой продукции. Отсутствие в холодильном оборудовании на потолках, стенах, полах, дверях, упаковках с пищевой продукцией снега и льда (наледи), плесени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годности продукции (товаров), установленных ее изготовителем, в том числе специализированной пищевой продукции в соответствии с документами нормирования, документами по стандартизации и (или) технической документацией изготовителя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условий хранения и транспортировки продукции (товаров), установленных ее изготовителем, в том числе специализированной пищевой продукции в соответствии с документами нормирования, документами по стандартизации и (или) технической документацией изготовителя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выделенных и оборудованных мест для хранения и реализации специализированной пищевой продукции с указанием информации для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контрольно-измерительных приборов для измерения температуры, относительной влажности воздуха в складских помещениях, торговых залах, хранилищах пищевой продукции, в торговом, холодильном оборудовании, холодильных камерах, в том числе при хранении и реализации специализированной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маркировки продукции при приеме, расфасовке, этикетировании, хранении, транспортировке и реализации, в том числе специализированной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товарного соседства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использование по назначению маркированного торгового инвентаря при расфасовке и отпуске пищевой продукции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очистке, мойке и дезинфекции торгового и холодильного оборудования, торговых автоматов, торгового инвентаря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185"/>
          <w:p>
            <w:pPr>
              <w:spacing w:after="20"/>
              <w:ind w:left="20"/>
              <w:jc w:val="both"/>
            </w:pPr>
            <w:r>
              <w:rPr>
                <w:rFonts w:ascii="Times New Roman"/>
                <w:b w:val="false"/>
                <w:i w:val="false"/>
                <w:color w:val="000000"/>
                <w:sz w:val="20"/>
              </w:rPr>
              <w:t>
Отсутствие на объекте торговли пищевой продукции, которая:</w:t>
            </w:r>
          </w:p>
          <w:bookmarkEnd w:id="185"/>
          <w:p>
            <w:pPr>
              <w:spacing w:after="20"/>
              <w:ind w:left="20"/>
              <w:jc w:val="both"/>
            </w:pPr>
            <w:r>
              <w:rPr>
                <w:rFonts w:ascii="Times New Roman"/>
                <w:b w:val="false"/>
                <w:i w:val="false"/>
                <w:color w:val="000000"/>
                <w:sz w:val="20"/>
              </w:rPr>
              <w:t>
</w:t>
            </w:r>
            <w:r>
              <w:rPr>
                <w:rFonts w:ascii="Times New Roman"/>
                <w:b w:val="false"/>
                <w:i w:val="false"/>
                <w:color w:val="000000"/>
                <w:sz w:val="20"/>
              </w:rPr>
              <w:t>1) не соответствует документам нормирования в области безопасности пищевой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имеет явные признаки недоброкачественности, отличные от признаков, указанных в документах по стандартизации и (или) технической документации изготовителя такой пищевой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не имеет товаросопроводительных документов, содержащих сведения, обеспечивающих прослеживаемость, документов об оценке (подтверждению) соответствия, подтверждающих ее безопасность;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4) не соответствует предоставленной изготовителем информации, указанной в маркировке;</w:t>
            </w:r>
          </w:p>
          <w:p>
            <w:pPr>
              <w:spacing w:after="20"/>
              <w:ind w:left="20"/>
              <w:jc w:val="both"/>
            </w:pPr>
            <w:r>
              <w:rPr>
                <w:rFonts w:ascii="Times New Roman"/>
                <w:b w:val="false"/>
                <w:i w:val="false"/>
                <w:color w:val="000000"/>
                <w:sz w:val="20"/>
              </w:rPr>
              <w:t>
</w:t>
            </w:r>
            <w:r>
              <w:rPr>
                <w:rFonts w:ascii="Times New Roman"/>
                <w:b w:val="false"/>
                <w:i w:val="false"/>
                <w:color w:val="000000"/>
                <w:sz w:val="20"/>
              </w:rPr>
              <w:t>5) не имеет установленных сроков годности или с истекшими сроками годности;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6) не имеет маркировки, содержащей сведения, предусмотренные документами нормирования в области безопасности пищевой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7) в упаковке, не предназначенной для контакта с пищевой продукцией;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8) отсутствие на маркировке условий хранения, или условия хранения которой не соответствуют указанным в маркировке и (или) товаросопроводительных документов, температурно-влажностным режимам ее хранения;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9) является пищевой продукцией непромышленного (домашнего) изготовления, подвергшейся тепловой и (или) иной обработке;</w:t>
            </w:r>
          </w:p>
          <w:p>
            <w:pPr>
              <w:spacing w:after="20"/>
              <w:ind w:left="20"/>
              <w:jc w:val="both"/>
            </w:pPr>
            <w:r>
              <w:rPr>
                <w:rFonts w:ascii="Times New Roman"/>
                <w:b w:val="false"/>
                <w:i w:val="false"/>
                <w:color w:val="000000"/>
                <w:sz w:val="20"/>
              </w:rPr>
              <w:t>
 10) является продукцией, в отношении которой одним из государств – членов Евразийского экономического союза введены временные санитарные меры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изготовлению и условиям реализации мягкого мороженного в автоматах, использованию сырья в соответствии с технической документацией изготовителя (технологической инструкцией, рецептурой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производству (изготовлению), хранению и транспортировке и реализации полуфабрикатов быстрого приготовления в торговых автоматах в соответствии с условиями перевозки (транспортирования) и (или) хранения пищевой продукции, согласно документов нормирования. Хранение, изготовление и реализация пищевой продукции посредством автомата осуществляется в соответствии с технической документацией (технологической инструкцией, рецептурой) изготовителя такой продукции. Использование в торговых автоматах соответствующих контрольных приборов, одноразовой посуды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объектам мелкорозничной торговли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маркировочного ярлыка (этикетки) упаковки продукции с указанием даты изготовления, срока годности, условий хранения и вида продукции и сохранение его до окончания сроков годности, до полной ее реализации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соответствие набора и оборудования санитарно-бытовых помещений (в том числе гардеробные, комната персонала, пункт питания (помещение) для приема пищи, обогреваемое помещение для обслуживающего персонала) в зависимости от вида, типа, категории, специализации и численности персонала 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достаточность и исправность санитарных узлов (туалетов), раковин (умывальниками) для мытья рук с подводкой горячей и холодной воды, оснащенных смесителями, устройствами и средствами для мытья и сушки рук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запрета приема пищи непосредственно на рабочем месте, в производственных помещениях и местах (помещениях), не отведенных для этих целей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186"/>
          <w:p>
            <w:pPr>
              <w:spacing w:after="20"/>
              <w:ind w:left="20"/>
              <w:jc w:val="both"/>
            </w:pPr>
            <w:r>
              <w:rPr>
                <w:rFonts w:ascii="Times New Roman"/>
                <w:b w:val="false"/>
                <w:i w:val="false"/>
                <w:color w:val="000000"/>
                <w:sz w:val="20"/>
              </w:rPr>
              <w:t>
Соблюдение требований к организации и проведению производственного контроля и его выполнение:</w:t>
            </w:r>
          </w:p>
          <w:bookmarkEnd w:id="186"/>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программы производственного контроля (или внедрение системы ХАССП);</w:t>
            </w:r>
          </w:p>
          <w:p>
            <w:pPr>
              <w:spacing w:after="20"/>
              <w:ind w:left="20"/>
              <w:jc w:val="both"/>
            </w:pPr>
            <w:r>
              <w:rPr>
                <w:rFonts w:ascii="Times New Roman"/>
                <w:b w:val="false"/>
                <w:i w:val="false"/>
                <w:color w:val="000000"/>
                <w:sz w:val="20"/>
              </w:rPr>
              <w:t>
2) наличие, ведение и хранение документов, подтверждающих осуществление производственного контроля, включая учетную документацию на бумажных и (или) электронных носителях информации (в том числе по контролю за температурно-влажностным режимом хранения и транспортирования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отзыв, утилизацию или уничтожение продукции, подлежащей отзыву, утилизации или уничтожению (в том числе акт уничтожения)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содержанию и эксплуатации транспортных средств и транспортного оборудования, использованию предназначенного для перевозки пищевой продукции, требований к условиям перевозки грузов, продукции (товаров)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Для организации и транспортных средств (железнодорожные, водные, воздушные) осуществляющие перевозку пассажиров; организации и транспортные средства (железнодорожные, автомобильные, водные и воздушные) осуществляющие транспортировку источников ионизирующего излучения, опасных химических и токсических грузов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санитарно-технического, бытового оборудования и уборочного инветаря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актов выполненных работ, подтверждающих проведение промывки и дезинфекции системы водоснабжения, водоотведения при ремонтах, по эпидемиологическим показаниям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норм запыленности подаваемого воздуха, содержания двуокиси углерода и замены вентиляционных фильтров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постельными принадлежностями (матрац и подушка с чехлами, одеяло по сезону (простыня, пододеяльник, наволочка закрытого типа и полотенце), соблюдение кратности камерной и дезинфекционной обработки, химической чистки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мест для раздельного хранения чистого и использованного постельного белья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противоэпидемической укладки, универсального профилактического комплекта, медицинской носилки на случай обнаружения больного или подозрительного на заражения особо опасными и карантинными заболеваниями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транспортной таре знака опасности (маркировки). Соблюдение требований, предъявляемых к конструкции, свойствам изготовления, очистке, обезвреживанию, обеззараживанию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аварийной карточки, сертификата соответствия, удостоверяющий безопасность перевозки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специальными контейнерами (емкостями, цистернами, металлической посудой (баки, биксы) тарами, упаковками для перевозки опасных грузов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187"/>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медицинских осмотров работников:</w:t>
            </w:r>
          </w:p>
          <w:bookmarkEnd w:id="1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обязательного периодического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прошедший предварительный обязательный медицинский осмотр и признанным пригодным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188"/>
          <w:p>
            <w:pPr>
              <w:spacing w:after="20"/>
              <w:ind w:left="20"/>
              <w:jc w:val="both"/>
            </w:pPr>
            <w:r>
              <w:rPr>
                <w:rFonts w:ascii="Times New Roman"/>
                <w:b w:val="false"/>
                <w:i w:val="false"/>
                <w:color w:val="000000"/>
                <w:sz w:val="20"/>
              </w:rPr>
              <w:t>
Соблюдение требований по проведению обязательных предсменных (предрейсовых) и послесменных (послерейсовых) медицинских осмотров подлежащего персонала:</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и послесменного (послерейсового) медицинского осмотра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съемным инвентарем, средствами гигиены, укомплектованными медицинскими аптечками, промаркированным комплектом уборочного инвентаря, наличие в доступном месте вывешенного графика проведения уборки помещений вагона в пути следования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отделке помещений и поверхностей. Соблюдение кратности проведения уборки в (помещениях и туалете) в пути следования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Обеспеченность дезинфицирующими, моющими и антисептическими средствами на рабочих местах, средствами личной гигиены (жидкое мыло, антисептики, туалетная бумага)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утвержденной программы и учетно-отчетных документов по организации и проведению производственного контроля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контроля и учета индивидуальных доз облучения членов экипажей воздушных судов документам нормирования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по обслуживанию транспортных средств (воздушных, железнодорожных, водных, автомобильных) и пассажиров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составов помещений железнодорожных вокзалов, пассажирских зданий, автовокзалов, автостанций, аэровокзалов, морских и речных вокзалов, пассажирских павильонов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189"/>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медицинских осмотров работников:</w:t>
            </w:r>
          </w:p>
          <w:bookmarkEnd w:id="18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обязательного периодического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прошедший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190"/>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190"/>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плотно закрывающиейся емкости, для транспортировки и хранения, использованных ртутьсодержащих приборов 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производственном помещении и рабочих местах аптечек первой медицинской помощи, укомплектованной с набором медикаментов и перевязочных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санитарно-бытовых помещений, помещений для отдыха и обогрева, помещений для сушки специальной одежды и обуви, исправность санитарно-технического оборудования, душевых и санитарных узлов, комнаты для личной гигиены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отдельных помещений для приема, хранения и выдачи постельных принадлежностей, съемного мягкого инвентаря, оборудованные стеллажами или шкафами и соблюдение поточности технологического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отведенных и оборудованных мест, предназначенных для погрузки и выгрузки опасных грузов (взрывчатых материалов, сжатых, сжиженных и растворенных под давлением газов, самовозгорающихся веществ, легковоспламеняющихся жидкостей и твердых веществ, окисляющихся веществ, едких и коррозионных веществ, ядовитых веществ, радиоактивных материалов) и использование по назначению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Радиационно-опасные объекты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нового санитарно-эпидемиологического заключения при изменении условий обращении с источниками ионизирующего излучения (далее – ИИИ) на рабочем месте (вида и характеристик ИИИ или вида и характера работы) и организации временного хранилища ИИИ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размещения объекта, осуществляющего работы с ИИИ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работы с ИИИ только в помещениях и территориях, указанных в санитарно-эпидемиологическом заключении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дверях каждого помещения указателей о его назначении, классе проводимых работ с открытыми источниками излучений, знак радиационной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знака радиационной опасности на оборудовании, контейнерах, упаковке, аппаратах, передвижных установках, транспортных средствах, содержащих источники излучения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реконструкция и капитальный ремонт объектов осуществляется по проектной документации, прошедшей санитарно-эпидемиологическую экспертизу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191"/>
          <w:p>
            <w:pPr>
              <w:spacing w:after="20"/>
              <w:ind w:left="20"/>
              <w:jc w:val="both"/>
            </w:pPr>
            <w:r>
              <w:rPr>
                <w:rFonts w:ascii="Times New Roman"/>
                <w:b w:val="false"/>
                <w:i w:val="false"/>
                <w:color w:val="000000"/>
                <w:sz w:val="20"/>
              </w:rPr>
              <w:t>
Наличие и соответствие документов, регламентирующих порядок обращения с ИИИ и соблюдение радиационной безопасности:</w:t>
            </w:r>
          </w:p>
          <w:bookmarkEnd w:id="191"/>
          <w:p>
            <w:pPr>
              <w:spacing w:after="20"/>
              <w:ind w:left="20"/>
              <w:jc w:val="both"/>
            </w:pPr>
            <w:r>
              <w:rPr>
                <w:rFonts w:ascii="Times New Roman"/>
                <w:b w:val="false"/>
                <w:i w:val="false"/>
                <w:color w:val="000000"/>
                <w:sz w:val="20"/>
              </w:rPr>
              <w:t>
</w:t>
            </w:r>
            <w:r>
              <w:rPr>
                <w:rFonts w:ascii="Times New Roman"/>
                <w:b w:val="false"/>
                <w:i w:val="false"/>
                <w:color w:val="000000"/>
                <w:sz w:val="20"/>
              </w:rPr>
              <w:t>1)утвержденного плана мероприятий по защите работников (персонала) и населения от радиационной аварии и ее последствий (для радиационных объектов I, II категории и ядерных установок);</w:t>
            </w:r>
          </w:p>
          <w:p>
            <w:pPr>
              <w:spacing w:after="20"/>
              <w:ind w:left="20"/>
              <w:jc w:val="both"/>
            </w:pPr>
            <w:r>
              <w:rPr>
                <w:rFonts w:ascii="Times New Roman"/>
                <w:b w:val="false"/>
                <w:i w:val="false"/>
                <w:color w:val="000000"/>
                <w:sz w:val="20"/>
              </w:rPr>
              <w:t>
</w:t>
            </w:r>
            <w:r>
              <w:rPr>
                <w:rFonts w:ascii="Times New Roman"/>
                <w:b w:val="false"/>
                <w:i w:val="false"/>
                <w:color w:val="000000"/>
                <w:sz w:val="20"/>
              </w:rPr>
              <w:t>2)наличие и соответствие утвержденного перечня лиц, относящихся к персоналу группы "А" и "Б", прохождение их обучения и инструктажа (протокол, журнал);</w:t>
            </w:r>
          </w:p>
          <w:p>
            <w:pPr>
              <w:spacing w:after="20"/>
              <w:ind w:left="20"/>
              <w:jc w:val="both"/>
            </w:pPr>
            <w:r>
              <w:rPr>
                <w:rFonts w:ascii="Times New Roman"/>
                <w:b w:val="false"/>
                <w:i w:val="false"/>
                <w:color w:val="000000"/>
                <w:sz w:val="20"/>
              </w:rPr>
              <w:t>
</w:t>
            </w:r>
            <w:r>
              <w:rPr>
                <w:rFonts w:ascii="Times New Roman"/>
                <w:b w:val="false"/>
                <w:i w:val="false"/>
                <w:color w:val="000000"/>
                <w:sz w:val="20"/>
              </w:rPr>
              <w:t>3)наличие приказа руководителя о назначении, ответственного за обеспечение радиационной безопасности, учета и хранения ИИИ, за организацию сбора, хранения и сдачу радиоактивных отходов, радиационный контроль;</w:t>
            </w:r>
          </w:p>
          <w:p>
            <w:pPr>
              <w:spacing w:after="20"/>
              <w:ind w:left="20"/>
              <w:jc w:val="both"/>
            </w:pPr>
            <w:r>
              <w:rPr>
                <w:rFonts w:ascii="Times New Roman"/>
                <w:b w:val="false"/>
                <w:i w:val="false"/>
                <w:color w:val="000000"/>
                <w:sz w:val="20"/>
              </w:rPr>
              <w:t>
</w:t>
            </w:r>
            <w:r>
              <w:rPr>
                <w:rFonts w:ascii="Times New Roman"/>
                <w:b w:val="false"/>
                <w:i w:val="false"/>
                <w:color w:val="000000"/>
                <w:sz w:val="20"/>
              </w:rPr>
              <w:t>4)наличие и ведение радиационно-гигиенического паспорта радиационного объекта, своевременное предоставление в установленные сроки в территориальные подразделения государственного органа в сфере санитарно-эпидемиологического благополучия населения;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5)создание комиссии по проверке знаний персонала в области обеспечения радиационной 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6)наличие и ведение учета и регистрации индивидуальных доз персонала и пациентов;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7)наличие расчета радиационной защиты с учетом особенностей и условий выполняемых работ с ИИИ;</w:t>
            </w:r>
          </w:p>
          <w:p>
            <w:pPr>
              <w:spacing w:after="20"/>
              <w:ind w:left="20"/>
              <w:jc w:val="both"/>
            </w:pPr>
            <w:r>
              <w:rPr>
                <w:rFonts w:ascii="Times New Roman"/>
                <w:b w:val="false"/>
                <w:i w:val="false"/>
                <w:color w:val="000000"/>
                <w:sz w:val="20"/>
              </w:rPr>
              <w:t>
8)наличие и выполнение утвержденной программы производственного контроля с учетом особенностей и условий выполняемых работ с ИИИ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для оповещения населения и персонала при радиационной аварии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контрольных уровней радиационных факторов на объекте и санитарно-защитной зоне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192"/>
          <w:p>
            <w:pPr>
              <w:spacing w:after="20"/>
              <w:ind w:left="20"/>
              <w:jc w:val="both"/>
            </w:pPr>
            <w:r>
              <w:rPr>
                <w:rFonts w:ascii="Times New Roman"/>
                <w:b w:val="false"/>
                <w:i w:val="false"/>
                <w:color w:val="000000"/>
                <w:sz w:val="20"/>
              </w:rPr>
              <w:t>
Соблюдение требований к санитарно-защитной зоне (далее – СЗЗ) и зоны наблюдения (далее – ЗН) в зависимости от категории, класса работ:</w:t>
            </w:r>
          </w:p>
          <w:bookmarkEnd w:id="1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отсутствие размещения неразрешенных объектов на территории СЗЗ;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проведение благоустройства и озеленения на территории СЗЗ;</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обеспечение защитных мероприятий в зоне наблюдения на случай аварийного выброса радиоактивных веществ;</w:t>
            </w:r>
          </w:p>
          <w:p>
            <w:pPr>
              <w:spacing w:after="20"/>
              <w:ind w:left="20"/>
              <w:jc w:val="both"/>
            </w:pPr>
            <w:r>
              <w:rPr>
                <w:rFonts w:ascii="Times New Roman"/>
                <w:b w:val="false"/>
                <w:i w:val="false"/>
                <w:color w:val="000000"/>
                <w:sz w:val="20"/>
              </w:rPr>
              <w:t>
4) установление (предварительной, окончательной) СЗЗ, ЗН и категории потенциальной радиационной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193"/>
          <w:p>
            <w:pPr>
              <w:spacing w:after="20"/>
              <w:ind w:left="20"/>
              <w:jc w:val="both"/>
            </w:pPr>
            <w:r>
              <w:rPr>
                <w:rFonts w:ascii="Times New Roman"/>
                <w:b w:val="false"/>
                <w:i w:val="false"/>
                <w:color w:val="000000"/>
                <w:sz w:val="20"/>
              </w:rPr>
              <w:t xml:space="preserve">
Соблюдение требований к устройству и содержанию объекта, санитарно-техническому состоянию помещений и технологического оборудования: </w:t>
            </w:r>
          </w:p>
          <w:bookmarkEnd w:id="193"/>
          <w:p>
            <w:pPr>
              <w:spacing w:after="20"/>
              <w:ind w:left="20"/>
              <w:jc w:val="both"/>
            </w:pPr>
            <w:r>
              <w:rPr>
                <w:rFonts w:ascii="Times New Roman"/>
                <w:b w:val="false"/>
                <w:i w:val="false"/>
                <w:color w:val="000000"/>
                <w:sz w:val="20"/>
              </w:rPr>
              <w:t>
</w:t>
            </w:r>
            <w:r>
              <w:rPr>
                <w:rFonts w:ascii="Times New Roman"/>
                <w:b w:val="false"/>
                <w:i w:val="false"/>
                <w:color w:val="000000"/>
                <w:sz w:val="20"/>
              </w:rPr>
              <w:t>1) соответствие классов работ с ИИИ назначению помещений;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соответствие внутренней отделки помещений; </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и соответствие технологического и вспомогательного оборудования помещений классам работ с ИИИ;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наличие и соответствие санитарно-технического оборудования; </w:t>
            </w:r>
          </w:p>
          <w:p>
            <w:pPr>
              <w:spacing w:after="20"/>
              <w:ind w:left="20"/>
              <w:jc w:val="both"/>
            </w:pPr>
            <w:r>
              <w:rPr>
                <w:rFonts w:ascii="Times New Roman"/>
                <w:b w:val="false"/>
                <w:i w:val="false"/>
                <w:color w:val="000000"/>
                <w:sz w:val="20"/>
              </w:rPr>
              <w:t>
5) наличие и соответствие санитарных пропускников и санитарных шлюзов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194"/>
          <w:p>
            <w:pPr>
              <w:spacing w:after="20"/>
              <w:ind w:left="20"/>
              <w:jc w:val="both"/>
            </w:pPr>
            <w:r>
              <w:rPr>
                <w:rFonts w:ascii="Times New Roman"/>
                <w:b w:val="false"/>
                <w:i w:val="false"/>
                <w:color w:val="000000"/>
                <w:sz w:val="20"/>
              </w:rPr>
              <w:t>
Соблюдение требований к получению, учету, хранению, использованию и списанию ИИИ:</w:t>
            </w:r>
          </w:p>
          <w:bookmarkEnd w:id="194"/>
          <w:p>
            <w:pPr>
              <w:spacing w:after="20"/>
              <w:ind w:left="20"/>
              <w:jc w:val="both"/>
            </w:pPr>
            <w:r>
              <w:rPr>
                <w:rFonts w:ascii="Times New Roman"/>
                <w:b w:val="false"/>
                <w:i w:val="false"/>
                <w:color w:val="000000"/>
                <w:sz w:val="20"/>
              </w:rPr>
              <w:t>
</w:t>
            </w:r>
            <w:r>
              <w:rPr>
                <w:rFonts w:ascii="Times New Roman"/>
                <w:b w:val="false"/>
                <w:i w:val="false"/>
                <w:color w:val="000000"/>
                <w:sz w:val="20"/>
              </w:rPr>
              <w:t>1)наличие паспортов (сертификатов) и сопроводительных документов на ИИИ;</w:t>
            </w:r>
          </w:p>
          <w:p>
            <w:pPr>
              <w:spacing w:after="20"/>
              <w:ind w:left="20"/>
              <w:jc w:val="both"/>
            </w:pPr>
            <w:r>
              <w:rPr>
                <w:rFonts w:ascii="Times New Roman"/>
                <w:b w:val="false"/>
                <w:i w:val="false"/>
                <w:color w:val="000000"/>
                <w:sz w:val="20"/>
              </w:rPr>
              <w:t>
</w:t>
            </w:r>
            <w:r>
              <w:rPr>
                <w:rFonts w:ascii="Times New Roman"/>
                <w:b w:val="false"/>
                <w:i w:val="false"/>
                <w:color w:val="000000"/>
                <w:sz w:val="20"/>
              </w:rPr>
              <w:t>2)наличие и ведение приходно-расходного журнала;</w:t>
            </w:r>
          </w:p>
          <w:p>
            <w:pPr>
              <w:spacing w:after="20"/>
              <w:ind w:left="20"/>
              <w:jc w:val="both"/>
            </w:pPr>
            <w:r>
              <w:rPr>
                <w:rFonts w:ascii="Times New Roman"/>
                <w:b w:val="false"/>
                <w:i w:val="false"/>
                <w:color w:val="000000"/>
                <w:sz w:val="20"/>
              </w:rPr>
              <w:t>
</w:t>
            </w:r>
            <w:r>
              <w:rPr>
                <w:rFonts w:ascii="Times New Roman"/>
                <w:b w:val="false"/>
                <w:i w:val="false"/>
                <w:color w:val="000000"/>
                <w:sz w:val="20"/>
              </w:rPr>
              <w:t>3)наличие актов приема-передачи ИИИ;</w:t>
            </w:r>
          </w:p>
          <w:p>
            <w:pPr>
              <w:spacing w:after="20"/>
              <w:ind w:left="20"/>
              <w:jc w:val="both"/>
            </w:pPr>
            <w:r>
              <w:rPr>
                <w:rFonts w:ascii="Times New Roman"/>
                <w:b w:val="false"/>
                <w:i w:val="false"/>
                <w:color w:val="000000"/>
                <w:sz w:val="20"/>
              </w:rPr>
              <w:t>
</w:t>
            </w:r>
            <w:r>
              <w:rPr>
                <w:rFonts w:ascii="Times New Roman"/>
                <w:b w:val="false"/>
                <w:i w:val="false"/>
                <w:color w:val="000000"/>
                <w:sz w:val="20"/>
              </w:rPr>
              <w:t>4)наличие требований на выдачу радионуклидных ИИИ, акты о расходовании и списании радионуклидных ИИИ;</w:t>
            </w:r>
          </w:p>
          <w:p>
            <w:pPr>
              <w:spacing w:after="20"/>
              <w:ind w:left="20"/>
              <w:jc w:val="both"/>
            </w:pPr>
            <w:r>
              <w:rPr>
                <w:rFonts w:ascii="Times New Roman"/>
                <w:b w:val="false"/>
                <w:i w:val="false"/>
                <w:color w:val="000000"/>
                <w:sz w:val="20"/>
              </w:rPr>
              <w:t>
</w:t>
            </w:r>
            <w:r>
              <w:rPr>
                <w:rFonts w:ascii="Times New Roman"/>
                <w:b w:val="false"/>
                <w:i w:val="false"/>
                <w:color w:val="000000"/>
                <w:sz w:val="20"/>
              </w:rPr>
              <w:t>5)проведение инвентаризации ИИИ с оформлением акта инвентаризации;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6)наличие и соответствие отдельных помещений или специально выделенных мест для временного хранения ИИИ;</w:t>
            </w:r>
          </w:p>
          <w:p>
            <w:pPr>
              <w:spacing w:after="20"/>
              <w:ind w:left="20"/>
              <w:jc w:val="both"/>
            </w:pPr>
            <w:r>
              <w:rPr>
                <w:rFonts w:ascii="Times New Roman"/>
                <w:b w:val="false"/>
                <w:i w:val="false"/>
                <w:color w:val="000000"/>
                <w:sz w:val="20"/>
              </w:rPr>
              <w:t>
</w:t>
            </w:r>
            <w:r>
              <w:rPr>
                <w:rFonts w:ascii="Times New Roman"/>
                <w:b w:val="false"/>
                <w:i w:val="false"/>
                <w:color w:val="000000"/>
                <w:sz w:val="20"/>
              </w:rPr>
              <w:t>7)наличие и соответствие специальных средств для транспортировки (перемещение) и хранение ИИИ;</w:t>
            </w:r>
          </w:p>
          <w:p>
            <w:pPr>
              <w:spacing w:after="20"/>
              <w:ind w:left="20"/>
              <w:jc w:val="both"/>
            </w:pPr>
            <w:r>
              <w:rPr>
                <w:rFonts w:ascii="Times New Roman"/>
                <w:b w:val="false"/>
                <w:i w:val="false"/>
                <w:color w:val="000000"/>
                <w:sz w:val="20"/>
              </w:rPr>
              <w:t>
8)соответствие условий хранения ИИИ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195"/>
          <w:p>
            <w:pPr>
              <w:spacing w:after="20"/>
              <w:ind w:left="20"/>
              <w:jc w:val="both"/>
            </w:pPr>
            <w:r>
              <w:rPr>
                <w:rFonts w:ascii="Times New Roman"/>
                <w:b w:val="false"/>
                <w:i w:val="false"/>
                <w:color w:val="000000"/>
                <w:sz w:val="20"/>
              </w:rPr>
              <w:t>
Соблюдение требований к сбору, временному (долговременному) хранению, транспортировке и захоронению радиоактивных отходов (далее – РАО):</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1)наличие утвержденной схемы обращения с РАО;</w:t>
            </w:r>
          </w:p>
          <w:p>
            <w:pPr>
              <w:spacing w:after="20"/>
              <w:ind w:left="20"/>
              <w:jc w:val="both"/>
            </w:pPr>
            <w:r>
              <w:rPr>
                <w:rFonts w:ascii="Times New Roman"/>
                <w:b w:val="false"/>
                <w:i w:val="false"/>
                <w:color w:val="000000"/>
                <w:sz w:val="20"/>
              </w:rPr>
              <w:t>
</w:t>
            </w:r>
            <w:r>
              <w:rPr>
                <w:rFonts w:ascii="Times New Roman"/>
                <w:b w:val="false"/>
                <w:i w:val="false"/>
                <w:color w:val="000000"/>
                <w:sz w:val="20"/>
              </w:rPr>
              <w:t>2)наличие и соответствие специальных сборников-контейнеров и емкостей для сбора твердых и жидких РАО;</w:t>
            </w:r>
          </w:p>
          <w:p>
            <w:pPr>
              <w:spacing w:after="20"/>
              <w:ind w:left="20"/>
              <w:jc w:val="both"/>
            </w:pPr>
            <w:r>
              <w:rPr>
                <w:rFonts w:ascii="Times New Roman"/>
                <w:b w:val="false"/>
                <w:i w:val="false"/>
                <w:color w:val="000000"/>
                <w:sz w:val="20"/>
              </w:rPr>
              <w:t>
</w:t>
            </w:r>
            <w:r>
              <w:rPr>
                <w:rFonts w:ascii="Times New Roman"/>
                <w:b w:val="false"/>
                <w:i w:val="false"/>
                <w:color w:val="000000"/>
                <w:sz w:val="20"/>
              </w:rPr>
              <w:t>3)наличие и соответствие отдельных помещений и (или) специально выделенных мест для временного (долговременного) хранения (захоронения) РАО;</w:t>
            </w:r>
          </w:p>
          <w:p>
            <w:pPr>
              <w:spacing w:after="20"/>
              <w:ind w:left="20"/>
              <w:jc w:val="both"/>
            </w:pPr>
            <w:r>
              <w:rPr>
                <w:rFonts w:ascii="Times New Roman"/>
                <w:b w:val="false"/>
                <w:i w:val="false"/>
                <w:color w:val="000000"/>
                <w:sz w:val="20"/>
              </w:rPr>
              <w:t>
</w:t>
            </w:r>
            <w:r>
              <w:rPr>
                <w:rFonts w:ascii="Times New Roman"/>
                <w:b w:val="false"/>
                <w:i w:val="false"/>
                <w:color w:val="000000"/>
                <w:sz w:val="20"/>
              </w:rPr>
              <w:t>4)соблюдение порядка с учетом способов их последующего хранения и (или) захоронения, агрегатного состояния, периода полураспада радионуклидов и вида излучений (альфа-, бета-, гамма-, нейтронное излучение), физических, химических и биологических характеристик РАО;</w:t>
            </w:r>
          </w:p>
          <w:p>
            <w:pPr>
              <w:spacing w:after="20"/>
              <w:ind w:left="20"/>
              <w:jc w:val="both"/>
            </w:pPr>
            <w:r>
              <w:rPr>
                <w:rFonts w:ascii="Times New Roman"/>
                <w:b w:val="false"/>
                <w:i w:val="false"/>
                <w:color w:val="000000"/>
                <w:sz w:val="20"/>
              </w:rPr>
              <w:t>
</w:t>
            </w:r>
            <w:r>
              <w:rPr>
                <w:rFonts w:ascii="Times New Roman"/>
                <w:b w:val="false"/>
                <w:i w:val="false"/>
                <w:color w:val="000000"/>
                <w:sz w:val="20"/>
              </w:rPr>
              <w:t>5)наличие и соответствие специальных средств для транспортировки (перемещение) РАО;</w:t>
            </w:r>
          </w:p>
          <w:p>
            <w:pPr>
              <w:spacing w:after="20"/>
              <w:ind w:left="20"/>
              <w:jc w:val="both"/>
            </w:pPr>
            <w:r>
              <w:rPr>
                <w:rFonts w:ascii="Times New Roman"/>
                <w:b w:val="false"/>
                <w:i w:val="false"/>
                <w:color w:val="000000"/>
                <w:sz w:val="20"/>
              </w:rPr>
              <w:t>
6)наличие и ведение журнала учета РАО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Своевременное (в течение 15 календарных дней) информирование территориального подразделения государственного органа в сфере санитарно-эпидемиологического благополучия населения по получению, передаче, временного хранения и вывозе ИИИ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транспортных средств для транспортировки ИИИ (РАО)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выполнения операции с ИИИ, предусмотренные в инструкции по эксплуатации (руководства, паспортом изготовителя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Информирование территориального подразделения государственного органа в сфере санитарно-эпидемиологического благополучия населения, о случаях превышения пределов доз и контрольных уровней персонала объекта с анализом причин и оценкой эффективности мероприятий по обеспечению радиационной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Информирование (немедленно) территориального подразделения государственного органа в сфере санитарно-эпидемиологического благополучия населения при радиационной аварии на объекте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решения о выводе из эксплуатации объекта и (или) ИИИ первой, второй, третьей категорий по степени радиационной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проекта вывода из эксплуатации объекта и (или) ИИИ первой, второй, третьей категорий по степени радиационной опасности, за исключением объекта, использующего устройств, генерирующих ионизирующее излучение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мероприятий по обеспечению безопасности при остановке, консервации, демонтаже, перепрофилировании, ликвидации или захоронении, а также при проведении ремонтных работ при выводе объекта и (или) ИИИ из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ожидаемых индивидуальных и коллективных доз облучения персонала и населения до вывода объекта из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Приведение в состояние, исключающеее возможность их использования в качестве ИИИ, после вывода из эксплуатации радиационных устройств (радионуклидных источников) и устройств, генерирующих ионизирующее излучение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знаков радиационной опасности в местах, указателей класса проводимых работ, документации заводов-изготовителей с актами о технической исправности на защитное технологическое оборудование, на средства для хранения и транспортировки ИИИ, на средства индивидуальной и коллективной радиационной защиты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196"/>
          <w:p>
            <w:pPr>
              <w:spacing w:after="20"/>
              <w:ind w:left="20"/>
              <w:jc w:val="both"/>
            </w:pPr>
            <w:r>
              <w:rPr>
                <w:rFonts w:ascii="Times New Roman"/>
                <w:b w:val="false"/>
                <w:i w:val="false"/>
                <w:color w:val="000000"/>
                <w:sz w:val="20"/>
              </w:rPr>
              <w:t>
Соблюдение требований по радиационной безопасности персонала:</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1)выполнение требования по обеспечению радиационной безопасности, установленные нормативными правовыми актами, инструкциями по радиационной безопасности и должностными инструкциями;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2)наличие документа подтверждающих специальную подготовку персонала и оценку знаний по вопросам радиационной 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3)использование средств индивидуального дозиметрического контроля и передвижных (индивидуальных) средства радиационной защиты;</w:t>
            </w:r>
          </w:p>
          <w:p>
            <w:pPr>
              <w:spacing w:after="20"/>
              <w:ind w:left="20"/>
              <w:jc w:val="both"/>
            </w:pPr>
            <w:r>
              <w:rPr>
                <w:rFonts w:ascii="Times New Roman"/>
                <w:b w:val="false"/>
                <w:i w:val="false"/>
                <w:color w:val="000000"/>
                <w:sz w:val="20"/>
              </w:rPr>
              <w:t>
</w:t>
            </w:r>
            <w:r>
              <w:rPr>
                <w:rFonts w:ascii="Times New Roman"/>
                <w:b w:val="false"/>
                <w:i w:val="false"/>
                <w:color w:val="000000"/>
                <w:sz w:val="20"/>
              </w:rPr>
              <w:t>4)соблюдение мер по защите персонала и населения от радиационной аварии и ее последствий;</w:t>
            </w:r>
          </w:p>
          <w:p>
            <w:pPr>
              <w:spacing w:after="20"/>
              <w:ind w:left="20"/>
              <w:jc w:val="both"/>
            </w:pPr>
            <w:r>
              <w:rPr>
                <w:rFonts w:ascii="Times New Roman"/>
                <w:b w:val="false"/>
                <w:i w:val="false"/>
                <w:color w:val="000000"/>
                <w:sz w:val="20"/>
              </w:rPr>
              <w:t>
</w:t>
            </w:r>
            <w:r>
              <w:rPr>
                <w:rFonts w:ascii="Times New Roman"/>
                <w:b w:val="false"/>
                <w:i w:val="false"/>
                <w:color w:val="000000"/>
                <w:sz w:val="20"/>
              </w:rPr>
              <w:t>5)информирование об обнаруженных неисправностях или авариях в работе установок, приборов и аппаратов, являющихся ИИИ, руководителя цеха, участка, лаборатории и соответствующих должностных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6)обеспечение радиационной защиты пациентов при медицинском облучении, ведение учета дозовых нагрузок на пациента при рентгенологических исследованиях;</w:t>
            </w:r>
          </w:p>
          <w:p>
            <w:pPr>
              <w:spacing w:after="20"/>
              <w:ind w:left="20"/>
              <w:jc w:val="both"/>
            </w:pPr>
            <w:r>
              <w:rPr>
                <w:rFonts w:ascii="Times New Roman"/>
                <w:b w:val="false"/>
                <w:i w:val="false"/>
                <w:color w:val="000000"/>
                <w:sz w:val="20"/>
              </w:rPr>
              <w:t>
7)ведение карточки учета индивидуальных доз облучения лиц, работающих с источниками излучения на весь персонал, находящийся под индивидуальными дозиметрическими контролем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комплектности, качеству и смене специальной одежды, СИЗ персонала. Организация контроля радиоактивного загрязнения специальной одежды, специальной обуви, СИЗ (наличие оборудования для контроля, ведение журнала ответственным лицом)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укомплектованных аптечек первой помощи и запаса дезактивирующих средств с инструкциями по применению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197"/>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обязательных медицинских осмотров работников:</w:t>
            </w:r>
          </w:p>
          <w:bookmarkEnd w:id="1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198"/>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общественного питания на транспорте (железнодорожном, воздушном, водном и автомобильном), объекты бортового питания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инсинераторов (котлы-инсинераторы) или документов о передаче отходов для утилизации на внесудовые водоохранные приемные пункты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дефектов и признаков поражения плесневыми грибами на потолках, стенах и полах всех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Исправность технологического, производственного оборудования и санитарно- технических приборов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товарного соседства при хранении, перевозке, расфасовке, реализации сырой и готовой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последовательности и поточности технологических процессов (расстановка оборудования, расположение производственных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складских помещениях, холодильных камерах стеллажей, подтоварников, поддонов для хранения пищевой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внутрицехового оборудования, инвентаря, (включая разделочный инвентарь), посуды, внутрицеховой многооборотной упаковки (тара), емкостей, соблюдение правил хранения и использования по назначению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при отпуске готовой продукции, с указанием времени и даты выработки, срока годности, условий хранения и документов, обеспечивающих прослеживаемость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товаросопроводительной документации скоропортящейся пищевой продукции с указанием времени и даты изготовления, условий хранения (температура, относительная влажность воздуха) и срока годности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продольственного сырья, пищевой продукции, готовых блюд, не допускаемых к реализации документами нормирования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бактерицидных ламп в цехах для приготовления холодных блюд и кондитерских изделий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для мытья рук, разовых полотенец или электрополотенец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централизованной стирки и дезинфекции специальной одежды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производства, хранения и реализации парфюмерно-косметической продукции и средств гигиены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исправность раздельных водопроводов для технической и питьевой воды с окрашиванием в отличительные цвета и не имеющих соединений между собой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исправность системы освещения с возможностью локализации всех осколков и предотвращения их попадания в продукцию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внутренней отделки помещений (материалы, легко подвергающиеся влажной уборке и обработке дезинфицирующими средствами)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поточности технологического процесса, наличие доступа к оборудованию для обслуживания, мытья, дезинфекции и ремонта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исправность технологического оборудования из материалов, стойких к воздействию химических веществ, температурным воздействиям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исправность ультрафиолетовых облучателей в производственных помещениях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исправность дозирующей аппаратуры для жидких вредных и (или) сильнопахнущих веществ оснащенной устройствами, предупреждающими ее переполнение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загрузки и выгрузки сыпучих веществ и жидкого сырья, способами исключающими выделение вредных веществ в окружающую среду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хранения исходных продуктов, полупродуктов, выделяющих в воздух помещений вредные и (или) сильнопахнущие вещества (наличие специальных укрытий с вытяжной вентиляцией)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стеллажей, и (или) поддонов для хранения готовой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продукции, сырья, материалов, реактивов в помещениях, изолированных от основного производства. Наличие на складе отдельного помещения (зоны) для хранения токсичных и легковоспламеняющихся веществ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утвержденной технической документации, в соответствии с которой осуществляется изготовление, хранение, транспортирование парфюмерно-косметической продукции (технические условия, стандарты, технические инструкции, рецептуры, спецификации и другие)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использования сырья для производства продукции и реализации готовой продукции с истекшим сроком годности, использования запрещенных веществ при производстве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на забракованной партии сырья, материалов и реактивов, обеспечение отдельного хранения забракованных партий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Отсутствие дефектов потребительской тары готовой продукции, нарушений условий хранения и реализации парфюмерно-косметической продукции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столовой или буфета для работающих в составе бытовых помещений или в отдельно стоящих зданиях, обеспеченность вешалками для специальной одежды, раковиной с подводкой горячей и холодной воды, оснащенные мылом и электрополотенцами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гардеробных бытовых помещений. Оснащенность и соблюдение условий для раздельного хранения личной и специальной одежды (раздельные шкафы для хранения специальной и личной одежды, вешалки или открытые шкафы, подставки для обуви)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медицинского пункта (для производств со списочным составом от 50 до 300 человек), фельдшерского или врачебного здравпунктов (со списочным составом свыше 300 человек)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199"/>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обязательных медицинских осмотров работников:</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уборки помещений с использованием водных растворов моющих средств. Недопущение использования сжатого воздуха, органических растворителей при проведении уборки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временного проживания людей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жилых помещений в подвальных и цокольных этажах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площади жилых комнат на одного человека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туалетах гостиниц электрополотенец или индивидуальных салфеток для вытирания рук, моющих средств, держателей для туалетной бумаги, ерша для унитаза в емкости, корзины для мусора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моющих, дезинфицирующих средств и растворов, соблюдение условий их 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комнаты (места) отдыха и приема пищи для работников, душевой и туалета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своевременная смена постельного белья и полотенец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оборудованию здания специальными средствами и приспособлениями для передвижения лиц с инвалидностью и маломобильных групп населения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социально-бытовой инфраструктуры (культурно-зрелищные объекты,  жилые и административные здания, организации по эксплуатации жилых  и общественных зданий, офисов, организации, управляющие домами,  кооперативы собственников помещений)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благоустройства, твердого покрытия и чистоты проездов, пешеходных дорожек, прилегающей территории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подвальных помещений зданий в чистоте, своевременное устранение протечек, аварий и засоров коммуникаций, проведение профилактических дезинфекционных мероприятий на канализационных сетях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200"/>
          <w:p>
            <w:pPr>
              <w:spacing w:after="20"/>
              <w:ind w:left="20"/>
              <w:jc w:val="both"/>
            </w:pPr>
            <w:r>
              <w:rPr>
                <w:rFonts w:ascii="Times New Roman"/>
                <w:b w:val="false"/>
                <w:i w:val="false"/>
                <w:color w:val="000000"/>
                <w:sz w:val="20"/>
              </w:rPr>
              <w:t>
Недопущение размещения жилых помещений в цокольном и (или) подвальном этажах и на последних технических этажах жилых зданий, находящихся под кровлей (крышей) зданий, использования жилых помещений не по назначению.</w:t>
            </w:r>
          </w:p>
          <w:bookmarkEnd w:id="200"/>
          <w:p>
            <w:pPr>
              <w:spacing w:after="20"/>
              <w:ind w:left="20"/>
              <w:jc w:val="both"/>
            </w:pPr>
            <w:r>
              <w:rPr>
                <w:rFonts w:ascii="Times New Roman"/>
                <w:b w:val="false"/>
                <w:i w:val="false"/>
                <w:color w:val="000000"/>
                <w:sz w:val="20"/>
              </w:rPr>
              <w:t>
Соблюдение требований при размещении в жилых зданиях организаций оздоровительного и досугового назначения, учреждения здравоохранения и социального обеспечения, объектов общественного питания, розничной торговли и бытового обслуживания, организаций дошкольного воспитания и образования, учреждений управления, информации и связи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моющих и дезинфицирующих средств, разрешенных к применению на территории Республики Казахстан и государств-участников Евразийского экономического союза, в соответствии с технологической инструкцией, инструкцией по применению изготовителя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при проектировании игровых площадок для детей документами нормирования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Своевременное проведение ремонта помещений административных зданий и общежитий. Использование строительных материалов, имеющих документы, подтверждающие их качество и безопасность для отделки помещений административных и жилых зданий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Своевременная стирка, дезинфекция и замена постельных принадлежностей, матрацев, мягкого инвентаря. Соблюдение условий их 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Канализационные очистные сооружения и сети (в том числе ливневой канализации)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выпуска и сброса вод, сточных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Проведение технологических, санитарно-технических, организационно-хозяйственных мероприятий, обеспечивающих бесперебойную работу очистных сооружений и соответствие показателей безопасности водных объектов документам нормирования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организации хозяйственной и иной деятельности в пределах водоохранной зоны, полосы водоема, не приводящей к загрязнению воды водоема и прибрежных территорий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устройству площадки для сбора и хранения твердых и жидких отходов, производственных отходов в соответствии с классом опасности, графика вывоза отходов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201"/>
          <w:p>
            <w:pPr>
              <w:spacing w:after="20"/>
              <w:ind w:left="20"/>
              <w:jc w:val="both"/>
            </w:pPr>
            <w:r>
              <w:rPr>
                <w:rFonts w:ascii="Times New Roman"/>
                <w:b w:val="false"/>
                <w:i w:val="false"/>
                <w:color w:val="000000"/>
                <w:sz w:val="20"/>
              </w:rPr>
              <w:t>
Наличие плана по ликвидации аварий на объектах и сооружениях, подверженных авариям (нефте- и продуктопроводы, нефте- и продуктохранилища, накопители сточных вод, канализационные коллекторы и очистные сооружения, суда и другие плавучие средства, нефтяные скважины, буровые платформы, пункты заправки плавучих средств).</w:t>
            </w:r>
          </w:p>
          <w:bookmarkEnd w:id="201"/>
          <w:p>
            <w:pPr>
              <w:spacing w:after="20"/>
              <w:ind w:left="20"/>
              <w:jc w:val="both"/>
            </w:pPr>
            <w:r>
              <w:rPr>
                <w:rFonts w:ascii="Times New Roman"/>
                <w:b w:val="false"/>
                <w:i w:val="false"/>
                <w:color w:val="000000"/>
                <w:sz w:val="20"/>
              </w:rPr>
              <w:t>
Соответствие состава и свойства воды в пунктах контроля гигиеническим показателям качества, ПДК или ОДУ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202"/>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обязательных медицинских осмотров работников:</w:t>
            </w:r>
          </w:p>
          <w:bookmarkEnd w:id="20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обязательного периодического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и содержание помещений для работников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по сбору, хранению, транспортировке, удалению, сортировке, переработке, обеззараживанию, утилизации производственных, твердо-бытовых и иных видов отходов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земельному участку и местам, выделяемым под полигоны для хранения и захоронения отходов (размеры, наклон территории полигона в направлении населенных мест, размещение)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зонирования территории полигона. Соблюдение очередности заполнения отходами зон складирования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203"/>
          <w:p>
            <w:pPr>
              <w:spacing w:after="20"/>
              <w:ind w:left="20"/>
              <w:jc w:val="both"/>
            </w:pPr>
            <w:r>
              <w:rPr>
                <w:rFonts w:ascii="Times New Roman"/>
                <w:b w:val="false"/>
                <w:i w:val="false"/>
                <w:color w:val="000000"/>
                <w:sz w:val="20"/>
              </w:rPr>
              <w:t>
Наличие помещений для санитарно-бытового обслуживания работников полигонов, обеспечение условиями для соблюдения личной гигиены. Подведение проточной холодной и горячей воды.</w:t>
            </w:r>
          </w:p>
          <w:bookmarkEnd w:id="203"/>
          <w:p>
            <w:pPr>
              <w:spacing w:after="20"/>
              <w:ind w:left="20"/>
              <w:jc w:val="both"/>
            </w:pPr>
            <w:r>
              <w:rPr>
                <w:rFonts w:ascii="Times New Roman"/>
                <w:b w:val="false"/>
                <w:i w:val="false"/>
                <w:color w:val="000000"/>
                <w:sz w:val="20"/>
              </w:rPr>
              <w:t>
Обеспечеиие оборудованием, инвентарем и условиями для их мытья, обеззараживания, 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документации по контролю состава и учета поступающих отходов, и списка обслуживающих организаций, с указанием класса опасности отходов и их количества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приему отходов (погрузка, транспортировка, разгрузка), размещению и изоляции отходов, согласно классов опасности отходов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контрольных скважин для мониторинга влияния ТБО на грунтовые воды, результаты лабораторного контроля за составом воды в наблюдательных скважин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закрытия, рекультивации полигонов (ликвидация). Недопущение использования территории рекультивируемого полигона под капитальное строительство.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Недопущение сжигания ТБО на полигоне. Отсутствие очагов самовозгорания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 выезде с полигона (организованной свалки) дезинфицирующей бетонной ванны для обеззараживания колес мусоровозов в соответствие требованиями СП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 периметру территории полигона ТБО (свалки) легкого ограждения, осушительной траншеи или земляного вала. Отсутствие загрязненности прилегающей территории к объектам, а также исключение загрязненности при разгрузке ТБО и их складировании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обезвреживанию токсичных отходов производства (1 и 2 класса опасности; 3 и 4 класса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загрязненности окружающей среды при транспортировке отходов производства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механизации, автоматизации технологических процессов при обращении с отходами с 1-3 классы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транспортному средству при транспортировке отходов производства в зависимости от их вида (полужидкие, твердые, пылевидные)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захоронению промышленных отходов в зависимости от классов опасности (1, 2, 3) и их вида (полужидкие, жидкие, твердые, пылевидные)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работ по оборудованию изолирующего покрытия засыпанных отходами участков котлована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печей (инсинераторы) для обезвреживания отходов производства, подлежащих сжиганию.Запрет на прием на полигон отходов производства, для которых разработаны эффективные методы извлечения тяжелых металлов и веществ, радиоактивные отходы, нефтепродукты, подлежащие регенерации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захоронения отходов в жидком состоянии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площадки для мойки транспортных средств вне территории хозяйственной зоны.Наличие моечного отделения с подводкой холодной воды либо поливомоечных машин. Соблюдение транспортных потоков чистых и грязных контейнеров и прибывающих на полигон мусоровозов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сбора, транспортировки, хранения и перевозки медицинских отходов согласно степени их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Запрет захоронения органических отходов операционных (органы, ткани) от неинфекционных больных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Соблюдений требований по хранению и транспортировке использованных люминесцентных ламп, ртутьсодержащих приборов 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спортивно-оздоровительного назначения, бассейны, бани, сауны, прачечные, химчистки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размещения объекта в жилых и общественных зданиях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размещения, набора и площади, внутренней планировки и отделки помещений бассейна, устройства системы обмена воды в бассейнах (рециркуляционной, проточной), сооружений водоочистки, обеззараживания, распределения воды проектной документации и документам нормирования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Исправность и эффективность работы переливных желобов по поступлению в систему водоотведения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204"/>
          <w:p>
            <w:pPr>
              <w:spacing w:after="20"/>
              <w:ind w:left="20"/>
              <w:jc w:val="both"/>
            </w:pPr>
            <w:r>
              <w:rPr>
                <w:rFonts w:ascii="Times New Roman"/>
                <w:b w:val="false"/>
                <w:i w:val="false"/>
                <w:color w:val="000000"/>
                <w:sz w:val="20"/>
              </w:rPr>
              <w:t>
Устранение дефектов в отделке помещений и оборудования, инвентаря (разбитая облицовочная плитка, нарушение целостности полового покрытия, других покрытий и оборудования), позволящая мойке и дезинфекции.</w:t>
            </w:r>
          </w:p>
          <w:bookmarkEnd w:id="204"/>
          <w:p>
            <w:pPr>
              <w:spacing w:after="20"/>
              <w:ind w:left="20"/>
              <w:jc w:val="both"/>
            </w:pPr>
            <w:r>
              <w:rPr>
                <w:rFonts w:ascii="Times New Roman"/>
                <w:b w:val="false"/>
                <w:i w:val="false"/>
                <w:color w:val="000000"/>
                <w:sz w:val="20"/>
              </w:rPr>
              <w:t>
Наличие мебели, инвентаря, подвергающихся мойке и дезинфекции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применения и хранения уборочных инвентарей, моющих, чистящих, дезинфицирующих средств и уборке помещений,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автоматических контрольно-регистрационных приборов автоматической подачи реагентов для обеззараживания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205"/>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обязательных медицинских осмотров работников:</w:t>
            </w:r>
          </w:p>
          <w:bookmarkEnd w:id="2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Водные объекты 2 категории (культурно-бытового назначения), места отдыха (пляжи)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организации хозяйственной и иной деятельности в пределах водоохранной зоны, полосы водоема, не приводящей к загрязнению воды водоема и прибрежных территорий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выпуска и сброса вод, сточных вод водоем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устройству площадки для сбора и хранения твердых отходов в соответствии с классом опасности, графика вывоза отходов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применения и хранения уборочных инвентарей, моющих, чистящих, дезинфицирующих средств и уборке помещений, оборудования, малых архитектурных форм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состава и свойства воды в контрольных точках водоема гигиеническим показателям качества, ПДК или ОДУ воды водоемов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качества воды водоемов предельно-допустимым концентрациям вредных веществ в воде водных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пляжей навесами от солнца, лежаками и скамейками, кабинками для переодевания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Подсыпка пляжей чистым песком, галькой. Механизированное рыхление поверхностного слоя песка с удалением собранных отходов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Лечебно-косметологические объекты, салоны красоты, косметологические центры, парикмахерские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в производственных помещениях бактерицидных ультрафиолетовых облучателей закрытого типа, ведение журнала по учету и регистрации работы бактерицидных ультрафиолетовых облучателей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размещению и эксплуатации оборудования для соляриев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помещений или специальных мест, оснащенных оборудованием для дезинфекции, предстерилизационной очистки и стерилизации инструментов, оборудованное раковиной с подводкой горячей и холодной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предстерилизационной очистки, дезинфекции и стерилизации инструментов многоразового применения и их последующего хранения, дезинфекции ванны для рук и ног, расчесок, ножниц для стрижки волос, бигудей, зажимов.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холодильного оборудования для хранения препаратов на основе ботулотоксина, соблюдение условий его 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промаркированных емкостей для хранения дезинфицирующих растворов, с указанием название средства, концентрации раствора и даты его приготовления, соответствие сроков годности и концентрации растворов указанных в маркировке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положительных проб на остаточное количество крови, щелочных компонентов синтетических моющих веществ, положительных проб смывов на стерильность со стерильного инструментария многоразового применения.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одноразового инструментария для проведения услуг с нарушением кожных покровов и слизистых покровов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контейнеров для безопасной утилизации медицинских отходов класса "Б" (иглы, шприцы, скарификаторы, маски, перчатки, перевязочный материал), обеспечение условий сбора, хранения медицинских отходов в объектах и вывоза их специализированными организациями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раковин для мытья рук в производственных и вспомогательных помещениях, оснащенных средствами для мытья и обеззараживания рук и раковин для мытья головы посетителей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выделенного помещения с подводкой холодной и горячей воды для стирки белья, специальной одежды, оснащеного специальным оборудованием или договор со специализированной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стеллажей или шкафов для хранения чистого белья и парфюмерно-косметических средств, емкостей с крышкми для хранения грязного белья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дефектов в отделке помещений (разбитая облицовочная плитка, нарушение целостности полового покрытия, других покрытий 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отдельного помещения для отдыха и приема пищи работников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Водоисточники, места водозабора для хозяйственно-питьевого водоснабжения, централизованные и нецентрализованные системы хозяйственно-питьевого водоснабжения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организации и режиму первого пояса зоны санитарной охраны источника хозяйственно-питьевого назначения (поверхностного и подземного), водопроводных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установленного режима во втором и третьем поясах зон санитарной охраны источника хозяйственно-питьевого водоснабжения (поверхностного и подземного)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размещению объектов нецентрализованного водоснабжения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очистки, ремонта, дезинфекции объектов нецентрализованного водоснабжения от заиливания, наносов породы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технологических, санитарно-технических, организационно-хозяйственных мероприятий на водоприемных, водозаборных, водоочистных сооружениях, распределительной сети и водоразборных колонках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 w:id="206"/>
          <w:p>
            <w:pPr>
              <w:spacing w:after="20"/>
              <w:ind w:left="20"/>
              <w:jc w:val="both"/>
            </w:pPr>
            <w:r>
              <w:rPr>
                <w:rFonts w:ascii="Times New Roman"/>
                <w:b w:val="false"/>
                <w:i w:val="false"/>
                <w:color w:val="000000"/>
                <w:sz w:val="20"/>
              </w:rPr>
              <w:t>
Соблюдение требований к организации и режиму санитарно-защитной полосы магистральных водопроводов и водоводов.</w:t>
            </w:r>
          </w:p>
          <w:bookmarkEnd w:id="206"/>
          <w:p>
            <w:pPr>
              <w:spacing w:after="20"/>
              <w:ind w:left="20"/>
              <w:jc w:val="both"/>
            </w:pPr>
            <w:r>
              <w:rPr>
                <w:rFonts w:ascii="Times New Roman"/>
                <w:b w:val="false"/>
                <w:i w:val="false"/>
                <w:color w:val="000000"/>
                <w:sz w:val="20"/>
              </w:rPr>
              <w:t>
Отсутствие в пределах санитарно-защитной полосы водоводов источников загрязнения почвы и грунтовых вод (СДУ, выгребных ям, навозохранилищ, скотомогильников, септиков)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подготовке/обеззараживанию питьевой воды, осуществление контроля за остаточным содержанием дезинфицирующих средств и реагентов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207"/>
          <w:p>
            <w:pPr>
              <w:spacing w:after="20"/>
              <w:ind w:left="20"/>
              <w:jc w:val="both"/>
            </w:pPr>
            <w:r>
              <w:rPr>
                <w:rFonts w:ascii="Times New Roman"/>
                <w:b w:val="false"/>
                <w:i w:val="false"/>
                <w:color w:val="000000"/>
                <w:sz w:val="20"/>
              </w:rPr>
              <w:t>
Предоставление территориальным подразделениям ведомства государственного органа и организаций в сфере санитарно-эпидемиологического благополучия населения информации о возникновении на водопроводе и водоеме аварийных ситуаций или технических нарушений, которые приводят или могут привести к ухудшению качества питьевой воды и условий водоснабжения населения и времени проведения работ по промывке и дезинфекции сетей.</w:t>
            </w:r>
          </w:p>
          <w:bookmarkEnd w:id="207"/>
          <w:p>
            <w:pPr>
              <w:spacing w:after="20"/>
              <w:ind w:left="20"/>
              <w:jc w:val="both"/>
            </w:pPr>
            <w:r>
              <w:rPr>
                <w:rFonts w:ascii="Times New Roman"/>
                <w:b w:val="false"/>
                <w:i w:val="false"/>
                <w:color w:val="000000"/>
                <w:sz w:val="20"/>
              </w:rPr>
              <w:t xml:space="preserve">
Проведение мероприятий по обеспечению населения альтернативной питьевой водой, соответствующей документам нормирования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актов по проведению промывки, очистки и дезинфекции водопроводных сетей, после проведенных соответствующих мероприятий по промывке и дезинфекции водопроводных сетей и проведение лабораторного контроля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информации территориальному подразделению ведомства государственного органа в сфере санитарно-эпидемиологического благополучия населения с момента выявления ухудшения показателей качества воды, в том числе водного объекта в контрольных точках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введение плана мероприятий по ликвидации аварийных ситуаций на водопроводе и его реализация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контролируемых показателей горячей воды, подлежащих постоянному производственному лабораторному контролю и порядка их проведения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208"/>
          <w:p>
            <w:pPr>
              <w:spacing w:after="0"/>
              <w:ind w:left="0"/>
              <w:jc w:val="both"/>
            </w:pPr>
            <w:r>
              <w:rPr>
                <w:rFonts w:ascii="Times New Roman"/>
                <w:b/>
                <w:i w:val="false"/>
                <w:color w:val="000000"/>
              </w:rPr>
              <w:t xml:space="preserve"> Объекты похоронного назначения, кладбища, парки, общественные туалеты, места массового отдыха</w:t>
            </w:r>
          </w:p>
          <w:bookmarkEnd w:id="208"/>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при размещении мест массового отдыха, пляжей. Соблюдение требований к размещению общественных туалетов на территории пляжей, парков, зон отдыха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к установке урн на территории парков, пляжей, к их уходу и очистке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указателей, обозначающих места расположения общественных туалетов и подходы к ним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вытяжной вентиляции, не соединенной с системой вентиляции основного здания, при размещении туалетов в общественных зданиях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содержанию, оснащению, уборке общественных туалетов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общественных туалетах, подключенных к системам водоотведения наличие помещений для индивидуальных кабин с закрывающимися дверями, шлюза с установкой умывальных раковин; помещения (место) для хранения уборочного инвентаря, моющих и дезинфицирующих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эксплуатации общественных туалетов, не подключенных к системам водоотведения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эксплуатации мобильных туалетов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Здания, сооружения и помещения производственного назначения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при размещении основного и вспомогательного оборудования достаточных проходов и свободных площадей для создания постоянных и временных рабочих мест и свободного передвижения в зоне обслуживания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площади каждого постоянного и непостоянного рабочего места не менее 2,2 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209"/>
          <w:p>
            <w:pPr>
              <w:spacing w:after="20"/>
              <w:ind w:left="20"/>
              <w:jc w:val="both"/>
            </w:pPr>
            <w:r>
              <w:rPr>
                <w:rFonts w:ascii="Times New Roman"/>
                <w:b w:val="false"/>
                <w:i w:val="false"/>
                <w:color w:val="000000"/>
                <w:sz w:val="20"/>
              </w:rPr>
              <w:t>
Соблюдение минимальных размеров рабочих зон в зависимости от положений и поз (от оборудования до границы рабочей зоны), в метрах:</w:t>
            </w:r>
          </w:p>
          <w:bookmarkEnd w:id="209"/>
          <w:p>
            <w:pPr>
              <w:spacing w:after="20"/>
              <w:ind w:left="20"/>
              <w:jc w:val="both"/>
            </w:pPr>
            <w:r>
              <w:rPr>
                <w:rFonts w:ascii="Times New Roman"/>
                <w:b w:val="false"/>
                <w:i w:val="false"/>
                <w:color w:val="000000"/>
                <w:sz w:val="20"/>
              </w:rPr>
              <w:t>
</w:t>
            </w:r>
            <w:r>
              <w:rPr>
                <w:rFonts w:ascii="Times New Roman"/>
                <w:b w:val="false"/>
                <w:i w:val="false"/>
                <w:color w:val="000000"/>
                <w:sz w:val="20"/>
              </w:rPr>
              <w:t>) стоя с наклоном до 15оС - 0,7 (0,6) м;</w:t>
            </w:r>
          </w:p>
          <w:p>
            <w:pPr>
              <w:spacing w:after="20"/>
              <w:ind w:left="20"/>
              <w:jc w:val="both"/>
            </w:pPr>
            <w:r>
              <w:rPr>
                <w:rFonts w:ascii="Times New Roman"/>
                <w:b w:val="false"/>
                <w:i w:val="false"/>
                <w:color w:val="000000"/>
                <w:sz w:val="20"/>
              </w:rPr>
              <w:t>
</w:t>
            </w:r>
            <w:r>
              <w:rPr>
                <w:rFonts w:ascii="Times New Roman"/>
                <w:b w:val="false"/>
                <w:i w:val="false"/>
                <w:color w:val="000000"/>
                <w:sz w:val="20"/>
              </w:rPr>
              <w:t>2) стоя с наклоном до 30оС - 0,8 (0,6) м;</w:t>
            </w:r>
          </w:p>
          <w:p>
            <w:pPr>
              <w:spacing w:after="20"/>
              <w:ind w:left="20"/>
              <w:jc w:val="both"/>
            </w:pPr>
            <w:r>
              <w:rPr>
                <w:rFonts w:ascii="Times New Roman"/>
                <w:b w:val="false"/>
                <w:i w:val="false"/>
                <w:color w:val="000000"/>
                <w:sz w:val="20"/>
              </w:rPr>
              <w:t>
</w:t>
            </w:r>
            <w:r>
              <w:rPr>
                <w:rFonts w:ascii="Times New Roman"/>
                <w:b w:val="false"/>
                <w:i w:val="false"/>
                <w:color w:val="000000"/>
                <w:sz w:val="20"/>
              </w:rPr>
              <w:t>3) стоя с наклоном до 60оС. - 0,9 (0,6) м;</w:t>
            </w:r>
          </w:p>
          <w:p>
            <w:pPr>
              <w:spacing w:after="20"/>
              <w:ind w:left="20"/>
              <w:jc w:val="both"/>
            </w:pPr>
            <w:r>
              <w:rPr>
                <w:rFonts w:ascii="Times New Roman"/>
                <w:b w:val="false"/>
                <w:i w:val="false"/>
                <w:color w:val="000000"/>
                <w:sz w:val="20"/>
              </w:rPr>
              <w:t>
</w:t>
            </w:r>
            <w:r>
              <w:rPr>
                <w:rFonts w:ascii="Times New Roman"/>
                <w:b w:val="false"/>
                <w:i w:val="false"/>
                <w:color w:val="000000"/>
                <w:sz w:val="20"/>
              </w:rPr>
              <w:t>4) стоя с наклоном до 90оС - 1,2 (0,9) м;</w:t>
            </w:r>
          </w:p>
          <w:p>
            <w:pPr>
              <w:spacing w:after="20"/>
              <w:ind w:left="20"/>
              <w:jc w:val="both"/>
            </w:pPr>
            <w:r>
              <w:rPr>
                <w:rFonts w:ascii="Times New Roman"/>
                <w:b w:val="false"/>
                <w:i w:val="false"/>
                <w:color w:val="000000"/>
                <w:sz w:val="20"/>
              </w:rPr>
              <w:t>
</w:t>
            </w:r>
            <w:r>
              <w:rPr>
                <w:rFonts w:ascii="Times New Roman"/>
                <w:b w:val="false"/>
                <w:i w:val="false"/>
                <w:color w:val="000000"/>
                <w:sz w:val="20"/>
              </w:rPr>
              <w:t>5) сидя на корточках - 1,1 (0,8) м;</w:t>
            </w:r>
          </w:p>
          <w:p>
            <w:pPr>
              <w:spacing w:after="20"/>
              <w:ind w:left="20"/>
              <w:jc w:val="both"/>
            </w:pPr>
            <w:r>
              <w:rPr>
                <w:rFonts w:ascii="Times New Roman"/>
                <w:b w:val="false"/>
                <w:i w:val="false"/>
                <w:color w:val="000000"/>
                <w:sz w:val="20"/>
              </w:rPr>
              <w:t>
6) переходы - 0,7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210"/>
          <w:p>
            <w:pPr>
              <w:spacing w:after="20"/>
              <w:ind w:left="20"/>
              <w:jc w:val="both"/>
            </w:pPr>
            <w:r>
              <w:rPr>
                <w:rFonts w:ascii="Times New Roman"/>
                <w:b w:val="false"/>
                <w:i w:val="false"/>
                <w:color w:val="000000"/>
                <w:sz w:val="20"/>
              </w:rPr>
              <w:t>
Соблюдение требований при размещении производственных помещений в зданиях без окон и световых фонарей, с недостаточным естественным освещением с предусматрением:</w:t>
            </w:r>
          </w:p>
          <w:bookmarkEnd w:id="210"/>
          <w:p>
            <w:pPr>
              <w:spacing w:after="20"/>
              <w:ind w:left="20"/>
              <w:jc w:val="both"/>
            </w:pPr>
            <w:r>
              <w:rPr>
                <w:rFonts w:ascii="Times New Roman"/>
                <w:b w:val="false"/>
                <w:i w:val="false"/>
                <w:color w:val="000000"/>
                <w:sz w:val="20"/>
              </w:rPr>
              <w:t>
искусственного освещения устройства ультрафиолетового облучения комнаты для кратковременного отдыха на удалении не более 100 м. и с КЕО не менее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технологического оборудования с предполагаемым выделением в воздух рабочей зоны веществ 1 и 2 классов опасности в изолированных помещениях или зонах с управлением из пультовых или операторских зон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при размещении в одном здании нескольких производств, где ведутся работы с веществами 1 и 2 классов опасности, изоляции каждого из них с использованием строительных решений, препятствующих образованию многокомпонентных смесей токсичных веществ и их распространения по соседним производственным помещениям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цветового оформления помещений и оборудования с учетом наименьшего коэффициента отражения (не более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материала покрытия пола, устойчивого к действию агрессивных жидкостей (кислот, щелочей) и вредных веществ (ртуть, растворители, биологически активные вещества), в местах возможного воздействия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предварительной нейтрализацией стоков с агрессивными жидкостями (кислот, щелочей) и вредных веществ (ртуть, растворители, биологически активные вещества) перед сбросом в систему производственной канализации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211"/>
          <w:p>
            <w:pPr>
              <w:spacing w:after="20"/>
              <w:ind w:left="20"/>
              <w:jc w:val="both"/>
            </w:pPr>
            <w:r>
              <w:rPr>
                <w:rFonts w:ascii="Times New Roman"/>
                <w:b w:val="false"/>
                <w:i w:val="false"/>
                <w:color w:val="000000"/>
                <w:sz w:val="20"/>
              </w:rPr>
              <w:t>
Проведение мероприятий при невозможности доведения параметров шума до ПДУ, установленных документами нормирования:</w:t>
            </w:r>
          </w:p>
          <w:bookmarkEnd w:id="211"/>
          <w:p>
            <w:pPr>
              <w:spacing w:after="20"/>
              <w:ind w:left="20"/>
              <w:jc w:val="both"/>
            </w:pPr>
            <w:r>
              <w:rPr>
                <w:rFonts w:ascii="Times New Roman"/>
                <w:b w:val="false"/>
                <w:i w:val="false"/>
                <w:color w:val="000000"/>
                <w:sz w:val="20"/>
              </w:rPr>
              <w:t>
</w:t>
            </w:r>
            <w:r>
              <w:rPr>
                <w:rFonts w:ascii="Times New Roman"/>
                <w:b w:val="false"/>
                <w:i w:val="false"/>
                <w:color w:val="000000"/>
                <w:sz w:val="20"/>
              </w:rPr>
              <w:t>- оборудование звукоизолированных кабин дистанционное управление процессом;</w:t>
            </w:r>
          </w:p>
          <w:p>
            <w:pPr>
              <w:spacing w:after="20"/>
              <w:ind w:left="20"/>
              <w:jc w:val="both"/>
            </w:pPr>
            <w:r>
              <w:rPr>
                <w:rFonts w:ascii="Times New Roman"/>
                <w:b w:val="false"/>
                <w:i w:val="false"/>
                <w:color w:val="000000"/>
                <w:sz w:val="20"/>
              </w:rPr>
              <w:t>
- исключение воздействия шума на других рабочих при размещении рабочих мест с ручным инструментом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оборудования помещений для периодического отдыха работающих и нормализации их теплового состояния при производственных процессах, сопровождающихся выработкой тепла или холода и приводящих к ухудшению микроклиматических условий на рабочих местах, а также условий для соблюдения питьевого режима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212"/>
          <w:p>
            <w:pPr>
              <w:spacing w:after="20"/>
              <w:ind w:left="20"/>
              <w:jc w:val="both"/>
            </w:pPr>
            <w:r>
              <w:rPr>
                <w:rFonts w:ascii="Times New Roman"/>
                <w:b w:val="false"/>
                <w:i w:val="false"/>
                <w:color w:val="000000"/>
                <w:sz w:val="20"/>
              </w:rPr>
              <w:t>
Наличие защиты лечебно-профилактических помещений, расположенных в непосредственной близости от рабочих мест:</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1) звукоизоляцией и экранами относительной защиты от ЭМП;</w:t>
            </w:r>
          </w:p>
          <w:p>
            <w:pPr>
              <w:spacing w:after="20"/>
              <w:ind w:left="20"/>
              <w:jc w:val="both"/>
            </w:pPr>
            <w:r>
              <w:rPr>
                <w:rFonts w:ascii="Times New Roman"/>
                <w:b w:val="false"/>
                <w:i w:val="false"/>
                <w:color w:val="000000"/>
                <w:sz w:val="20"/>
              </w:rPr>
              <w:t>
</w:t>
            </w:r>
            <w:r>
              <w:rPr>
                <w:rFonts w:ascii="Times New Roman"/>
                <w:b w:val="false"/>
                <w:i w:val="false"/>
                <w:color w:val="000000"/>
                <w:sz w:val="20"/>
              </w:rPr>
              <w:t>2) герметизизацией дверей, препятствующей попаданию загрязненного воздуха из цехов;</w:t>
            </w:r>
          </w:p>
          <w:p>
            <w:pPr>
              <w:spacing w:after="20"/>
              <w:ind w:left="20"/>
              <w:jc w:val="both"/>
            </w:pPr>
            <w:r>
              <w:rPr>
                <w:rFonts w:ascii="Times New Roman"/>
                <w:b w:val="false"/>
                <w:i w:val="false"/>
                <w:color w:val="000000"/>
                <w:sz w:val="20"/>
              </w:rPr>
              <w:t>
3) входов в виде тамбура со звукоизоляцией обеих дверей при расположении комнат психофизиологической разгрузки в непосредственной близости от шумных цехов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производственных и вспомогательных помещений вентиляцией: (естественной, механической, общеобменной, местной, приточной, вытяжной системами) с учетом особенностей технологических процессов и необходимости обеспечения нормативных параметров воздушной среды по показателям микроклимата, содержания вредных веществ и ионизации в соответствии с ГН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работ по очистке и дезинфекции элементов систем вентиляции и кондиционирования воздуха с ведением журнала учҰта работ по проведению очистки и дезинфекции систем вентиляции и кондиционирования воздуха на объекте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 w:id="213"/>
          <w:p>
            <w:pPr>
              <w:spacing w:after="20"/>
              <w:ind w:left="20"/>
              <w:jc w:val="both"/>
            </w:pPr>
            <w:r>
              <w:rPr>
                <w:rFonts w:ascii="Times New Roman"/>
                <w:b w:val="false"/>
                <w:i w:val="false"/>
                <w:color w:val="000000"/>
                <w:sz w:val="20"/>
              </w:rPr>
              <w:t>
Наличие и соответствие документов, регламентирующих порядок и контроль работы систем вентиляции и кондиционирования воздуха:</w:t>
            </w:r>
          </w:p>
          <w:bookmarkEnd w:id="213"/>
          <w:p>
            <w:pPr>
              <w:spacing w:after="20"/>
              <w:ind w:left="20"/>
              <w:jc w:val="both"/>
            </w:pPr>
            <w:r>
              <w:rPr>
                <w:rFonts w:ascii="Times New Roman"/>
                <w:b w:val="false"/>
                <w:i w:val="false"/>
                <w:color w:val="000000"/>
                <w:sz w:val="20"/>
              </w:rPr>
              <w:t>
</w:t>
            </w:r>
            <w:r>
              <w:rPr>
                <w:rFonts w:ascii="Times New Roman"/>
                <w:b w:val="false"/>
                <w:i w:val="false"/>
                <w:color w:val="000000"/>
                <w:sz w:val="20"/>
              </w:rPr>
              <w:t>1) проект вентиляции, утверждҰнный в установленном порядке перечень отступлений от проекта;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документы, подтверждающие приемочные инструментальные испытания с определением эффективности вновь оборудованных систем вентиляции, а также после проведения реконструкции и капитального ремонта.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акты осмотра и приҰмки скрытых работ;</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технических испытаний и наладки вентсистем;</w:t>
            </w:r>
          </w:p>
          <w:p>
            <w:pPr>
              <w:spacing w:after="20"/>
              <w:ind w:left="20"/>
              <w:jc w:val="both"/>
            </w:pPr>
            <w:r>
              <w:rPr>
                <w:rFonts w:ascii="Times New Roman"/>
                <w:b w:val="false"/>
                <w:i w:val="false"/>
                <w:color w:val="000000"/>
                <w:sz w:val="20"/>
              </w:rPr>
              <w:t>
</w:t>
            </w:r>
            <w:r>
              <w:rPr>
                <w:rFonts w:ascii="Times New Roman"/>
                <w:b w:val="false"/>
                <w:i w:val="false"/>
                <w:color w:val="000000"/>
                <w:sz w:val="20"/>
              </w:rPr>
              <w:t>5) паспорта вентсистем (системы кондиционирования воздуха);</w:t>
            </w:r>
          </w:p>
          <w:p>
            <w:pPr>
              <w:spacing w:after="20"/>
              <w:ind w:left="20"/>
              <w:jc w:val="both"/>
            </w:pPr>
            <w:r>
              <w:rPr>
                <w:rFonts w:ascii="Times New Roman"/>
                <w:b w:val="false"/>
                <w:i w:val="false"/>
                <w:color w:val="000000"/>
                <w:sz w:val="20"/>
              </w:rPr>
              <w:t>
6) графики планово-предупредительного ремонта, журналы ремонта и эксплуатации вентиляционного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воздушных или воздушно-тепловых завес у ворот тамбуров, технологических проемов, обеспечивающих регламентированную температуру смеси воздуха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214"/>
          <w:p>
            <w:pPr>
              <w:spacing w:after="20"/>
              <w:ind w:left="20"/>
              <w:jc w:val="both"/>
            </w:pPr>
            <w:r>
              <w:rPr>
                <w:rFonts w:ascii="Times New Roman"/>
                <w:b w:val="false"/>
                <w:i w:val="false"/>
                <w:color w:val="000000"/>
                <w:sz w:val="20"/>
              </w:rPr>
              <w:t>
Пребывание работающих с соблюдением времени в зоне воздействия охлаждающего микроклимата в зависимости от категории работ и уровня энерготраты.</w:t>
            </w:r>
          </w:p>
          <w:bookmarkEnd w:id="214"/>
          <w:p>
            <w:pPr>
              <w:spacing w:after="20"/>
              <w:ind w:left="20"/>
              <w:jc w:val="both"/>
            </w:pPr>
            <w:r>
              <w:rPr>
                <w:rFonts w:ascii="Times New Roman"/>
                <w:b w:val="false"/>
                <w:i w:val="false"/>
                <w:color w:val="000000"/>
                <w:sz w:val="20"/>
              </w:rPr>
              <w:t>
Пребывание работающих с соблюдением времени в зоне воздействия источников теплового излучения в зависимости от категории работ и индекса тепловой нагрузки среды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215"/>
          <w:p>
            <w:pPr>
              <w:spacing w:after="20"/>
              <w:ind w:left="20"/>
              <w:jc w:val="both"/>
            </w:pPr>
            <w:r>
              <w:rPr>
                <w:rFonts w:ascii="Times New Roman"/>
                <w:b w:val="false"/>
                <w:i w:val="false"/>
                <w:color w:val="000000"/>
                <w:sz w:val="20"/>
              </w:rPr>
              <w:t>
В помещениях для плазменной технологии:</w:t>
            </w:r>
          </w:p>
          <w:bookmarkEnd w:id="215"/>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предусмотренной площади, незанятой оборудованием, из расчета не менее 10 м2 на одного работающего и высота помещения от нижней точки пола не менее 3,5 м;</w:t>
            </w:r>
          </w:p>
          <w:p>
            <w:pPr>
              <w:spacing w:after="20"/>
              <w:ind w:left="20"/>
              <w:jc w:val="both"/>
            </w:pPr>
            <w:r>
              <w:rPr>
                <w:rFonts w:ascii="Times New Roman"/>
                <w:b w:val="false"/>
                <w:i w:val="false"/>
                <w:color w:val="000000"/>
                <w:sz w:val="20"/>
              </w:rPr>
              <w:t>
2) наличие звукопоглощающей облицовки стен и потолков с защитным покрытием из негорючего перфорированного материала, поглощающего ультрафиолетовое излучение; с высотой облицовки не менее 2,7 м при отсутствии звукопоглощающей защиты на самом оборудовании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216"/>
          <w:p>
            <w:pPr>
              <w:spacing w:after="20"/>
              <w:ind w:left="20"/>
              <w:jc w:val="both"/>
            </w:pPr>
            <w:r>
              <w:rPr>
                <w:rFonts w:ascii="Times New Roman"/>
                <w:b w:val="false"/>
                <w:i w:val="false"/>
                <w:color w:val="000000"/>
                <w:sz w:val="20"/>
              </w:rPr>
              <w:t>
Обеспечение необходимого освещения:</w:t>
            </w:r>
          </w:p>
          <w:bookmarkEnd w:id="216"/>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естественного и исправного искусственного освещения в производственных объектах с постоянным пребыванием людей;  2) наличие исправного рабочего и аварийного искусственного освещения;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обеспечение требуемой комбинированной освещенности на рабочих местах в зависимости от класса и точности зрительных работ;</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соответствие светотехнических характеристик светильников, их конструктивное исполнение, расположение и установка относительно рабочих зон;</w:t>
            </w:r>
          </w:p>
          <w:p>
            <w:pPr>
              <w:spacing w:after="20"/>
              <w:ind w:left="20"/>
              <w:jc w:val="both"/>
            </w:pPr>
            <w:r>
              <w:rPr>
                <w:rFonts w:ascii="Times New Roman"/>
                <w:b w:val="false"/>
                <w:i w:val="false"/>
                <w:color w:val="000000"/>
                <w:sz w:val="20"/>
              </w:rPr>
              <w:t>
</w:t>
            </w:r>
            <w:r>
              <w:rPr>
                <w:rFonts w:ascii="Times New Roman"/>
                <w:b w:val="false"/>
                <w:i w:val="false"/>
                <w:color w:val="000000"/>
                <w:sz w:val="20"/>
              </w:rPr>
              <w:t>5) своевременность очистки светильников, замены перегоревших ламп и неисправных светильников;</w:t>
            </w:r>
          </w:p>
          <w:p>
            <w:pPr>
              <w:spacing w:after="20"/>
              <w:ind w:left="20"/>
              <w:jc w:val="both"/>
            </w:pPr>
            <w:r>
              <w:rPr>
                <w:rFonts w:ascii="Times New Roman"/>
                <w:b w:val="false"/>
                <w:i w:val="false"/>
                <w:color w:val="000000"/>
                <w:sz w:val="20"/>
              </w:rPr>
              <w:t>
6) наличие мастерских, оборудованных средствами для чистки и ремонта светильников, складов хранения газоразрядных источников света и светотехнического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отведенного места для сбора и хранения ртутьсодержащих приборов и ламп, осветительных установок с газоразрядными лампами. Наличие документов, подтверждающих осуществление утилизацию отработанных ламп с ртутным наполнением специализированными организациями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источников профилактического ультрафиолетового облучения в составе осветительных установок производственных помещений в целях профилактики ультрафиолетовой недостаточности, за исключением помещений с производственными источниками ультрафиолетового излучения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217"/>
          <w:p>
            <w:pPr>
              <w:spacing w:after="20"/>
              <w:ind w:left="20"/>
              <w:jc w:val="both"/>
            </w:pPr>
            <w:r>
              <w:rPr>
                <w:rFonts w:ascii="Times New Roman"/>
                <w:b w:val="false"/>
                <w:i w:val="false"/>
                <w:color w:val="000000"/>
                <w:sz w:val="20"/>
              </w:rPr>
              <w:t>
Наличие и соответствие требованиям состава (набора), санитарно-технического состояния и оборудования санитарно-бытовых помещений (комнаты обогрева и отдыха, гардеробные, преддушевыхе, душевые, туалеты, умывальные, устройства питьевого водоснабжения, помещения сушки, обеспыливания и хранения специальной одежды) в зависимости от мощности объекта, характера трудовых процессов и наличия вредных производственных факторов, а также достаточность площадей помещений при максимальной нагрузке за время сменного перерыва в работе.</w:t>
            </w:r>
          </w:p>
          <w:bookmarkEnd w:id="217"/>
          <w:p>
            <w:pPr>
              <w:spacing w:after="20"/>
              <w:ind w:left="20"/>
              <w:jc w:val="both"/>
            </w:pPr>
            <w:r>
              <w:rPr>
                <w:rFonts w:ascii="Times New Roman"/>
                <w:b w:val="false"/>
                <w:i w:val="false"/>
                <w:color w:val="000000"/>
                <w:sz w:val="20"/>
              </w:rPr>
              <w:t>
Наличие графика и соблюдение требований и порядка уборки помещений, наличие маркированного уборочного инвентаря, соблюдение требований к его использованию и хранению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бытового холодильника и раковины для мытья посуды в комнате приема пищи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хранению специальной одежды, загрязненной веществами 1-го и 2-го класса опасности, а также патогенными микроорганизмами после соответствующей обработки. Наличие раздаточной специальной одежды и изолированного помещения, расположенного рядом с гардеробной спецодежды для приема (сбора) и временного хранения загрязненной спецодежды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умывальных в гардеробных в специально отведенных местах либо в помещениях, смежных с гардеробными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Устройство душевых с гардеробными по типу санпропускника на производственных участках, связанных с загрязнением одежды, а также с применением веществ 1 и 2 классов опасности, их соответствие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покрытия влагостойкими материалами с гладкой поверхностью, легко моющимися горячей водой с применением моющих и дезинфицирующих средств стен и перегородок до 2 м, полов и оборудования помещенй с влажным режимом работы (гардеробные, умывальные, душевые, уборные, кабины для личной гигиены женщин, ручные и ножные ванны), а также водостойкого покрытия стен и перегородок выше отметки 2 м и потолков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проведению дезинфекционной обработки обуви в преддушевых, для проведения дезинфекционной обработки и просушивания рабочей обуви для больных эпидермофитией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тамбуров санузлов умывальниками со средствами для мытья рук и электрополотенцами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установок для очистки фильтров от пыли и контроля их сопротивления, столов для приема, выдачи и ремонта респираторов приспособлений для мойки, дезинфекции и сушки полумасок, шкафами и гнездами для хранения респираторов и самоспасателей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обособленных помещений для обеспыливания, обезвреживания, сушки, стирки, химической чистки спецодежды при производственных процессах предприятий группы 1 в, 2 в, 2 г, 3 б, оборудованных автономной системой вентиляции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гардеробных помещениях для просушивания специальной одежды и специальной обуви механической общеобменной приточно-вытяжной вентиляции (с подогревом притока воздуха в холодное время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для обеспыливания специальных устройств (механические, с использованием сжатого воздуха, аэродинамические обеспыливатели) с эффективностью обеспыливания не менее 90% за 30-40 сек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гардеробных: шкафов-аптечек для хранения дезинфицирующих пленкообразующих препаратов (для обработки микротравм до и после рабочей смены), а также медикаменты для профилактики потливости и грибковых заболеваний кожи стоп, специальные установки-дозаторы для защитных паст и моющих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производственных объектах со списочным составом от 50 до 300 человек медицинского пункта, свыше 300 человек - фельдшерского или врачебного здравпункта с соответствующим составом и площадями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218"/>
          <w:p>
            <w:pPr>
              <w:spacing w:after="20"/>
              <w:ind w:left="20"/>
              <w:jc w:val="both"/>
            </w:pPr>
            <w:r>
              <w:rPr>
                <w:rFonts w:ascii="Times New Roman"/>
                <w:b w:val="false"/>
                <w:i w:val="false"/>
                <w:color w:val="000000"/>
                <w:sz w:val="20"/>
              </w:rPr>
              <w:t>
Соблюдение требований по проведению предварительных (при поступлении на работу) и периодических обязательных медицинских осмотров работников:</w:t>
            </w:r>
          </w:p>
          <w:bookmarkEnd w:id="21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219"/>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219"/>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профилактических прививок работающим при проведении работ на территории населенного пункта, неблагополучного по инфекционным заболеваниям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220"/>
          <w:p>
            <w:pPr>
              <w:spacing w:after="20"/>
              <w:ind w:left="20"/>
              <w:jc w:val="both"/>
            </w:pPr>
            <w:r>
              <w:rPr>
                <w:rFonts w:ascii="Times New Roman"/>
                <w:b w:val="false"/>
                <w:i w:val="false"/>
                <w:color w:val="000000"/>
                <w:sz w:val="20"/>
              </w:rPr>
              <w:t>
Соблюдение требований к порядку расследования несчастного случая, связанного с трудовой деятельностью (случая острого или хронического профессионального заболевания (отравления):</w:t>
            </w:r>
          </w:p>
          <w:bookmarkEnd w:id="22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сообщение о факте несчастного случая, связанного с трудовой деятельностью (случая острого или хронического профессионального заболевания (отравления);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наличие документов, подтверждающих проведение расследования каждого случая острого или хронического профессионального заболевания (отравления); </w:t>
            </w:r>
          </w:p>
          <w:p>
            <w:pPr>
              <w:spacing w:after="20"/>
              <w:ind w:left="20"/>
              <w:jc w:val="both"/>
            </w:pPr>
            <w:r>
              <w:rPr>
                <w:rFonts w:ascii="Times New Roman"/>
                <w:b w:val="false"/>
                <w:i w:val="false"/>
                <w:color w:val="000000"/>
                <w:sz w:val="20"/>
              </w:rPr>
              <w:t>
3) наличие плана мероприятий по предупреждению профессиональных заболеваний (отравлений) и по улучшению условий труда и санитарно-оздоровительных мероприятиях, разработанного в месячный срок после завершения расследования на основании акта о несчастном случае на производстве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здравпунктов и медпунктов комплектами инактиваторов, нейтрализующих агрессивные производственные вещества при попадании на кожу или в глаза (после промывания водой)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нормируемых состава и площадей лечебно-профилактических помещений (комнат психофизиологической разгрузки, тренажерных залов, кабинетов по профилактике вибрационной болезни, общих помещений для медицинского персонала) характеру трудовых процессов, имеющихся вредных производственных факторов. Соблюдение требований к оборудованию, микроклимату, воздушному режиму, освещенности, содержанию вредных веществ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221"/>
          <w:p>
            <w:pPr>
              <w:spacing w:after="20"/>
              <w:ind w:left="20"/>
              <w:jc w:val="both"/>
            </w:pPr>
            <w:r>
              <w:rPr>
                <w:rFonts w:ascii="Times New Roman"/>
                <w:b w:val="false"/>
                <w:i w:val="false"/>
                <w:color w:val="000000"/>
                <w:sz w:val="20"/>
              </w:rPr>
              <w:t>
Обеспеченность комнатами личной гигиены женщин (далее - ЛГЖ) и их соответствие требованиям:</w:t>
            </w:r>
          </w:p>
          <w:bookmarkEnd w:id="221"/>
          <w:p>
            <w:pPr>
              <w:spacing w:after="20"/>
              <w:ind w:left="20"/>
              <w:jc w:val="both"/>
            </w:pPr>
            <w:r>
              <w:rPr>
                <w:rFonts w:ascii="Times New Roman"/>
                <w:b w:val="false"/>
                <w:i w:val="false"/>
                <w:color w:val="000000"/>
                <w:sz w:val="20"/>
              </w:rPr>
              <w:t>
</w:t>
            </w:r>
            <w:r>
              <w:rPr>
                <w:rFonts w:ascii="Times New Roman"/>
                <w:b w:val="false"/>
                <w:i w:val="false"/>
                <w:color w:val="000000"/>
                <w:sz w:val="20"/>
              </w:rPr>
              <w:t>1) кабины из расчета 1 кабина на 100 работниц, для объектов с повышенной запыленностью - 1 кабина на 50 женщин и тамбур;</w:t>
            </w:r>
          </w:p>
          <w:p>
            <w:pPr>
              <w:spacing w:after="20"/>
              <w:ind w:left="20"/>
              <w:jc w:val="both"/>
            </w:pPr>
            <w:r>
              <w:rPr>
                <w:rFonts w:ascii="Times New Roman"/>
                <w:b w:val="false"/>
                <w:i w:val="false"/>
                <w:color w:val="000000"/>
                <w:sz w:val="20"/>
              </w:rPr>
              <w:t>
</w:t>
            </w:r>
            <w:r>
              <w:rPr>
                <w:rFonts w:ascii="Times New Roman"/>
                <w:b w:val="false"/>
                <w:i w:val="false"/>
                <w:color w:val="000000"/>
                <w:sz w:val="20"/>
              </w:rPr>
              <w:t>2) оборудование в тамбуре раковины со смесителем горячей и холодной воды, стола для обслуживающего персонала, электросушилки для рук, мыльницы; 3) оборудование индивидуальных кабин гигиеническим душем с подводкой смесителя горячей и холодной воды и унитазом, бачком с крышкой для использованных гигиенических пакетов и вешалкой для одежды;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отделка стен помещений для комнаты ЛГЖ и перегородки между индивидуальными кабинами из материалов, допускающих их легкую очистку, мытье с применением моющих и дезинфицирующих средств;</w:t>
            </w:r>
          </w:p>
          <w:p>
            <w:pPr>
              <w:spacing w:after="20"/>
              <w:ind w:left="20"/>
              <w:jc w:val="both"/>
            </w:pPr>
            <w:r>
              <w:rPr>
                <w:rFonts w:ascii="Times New Roman"/>
                <w:b w:val="false"/>
                <w:i w:val="false"/>
                <w:color w:val="000000"/>
                <w:sz w:val="20"/>
              </w:rPr>
              <w:t>
</w:t>
            </w:r>
            <w:r>
              <w:rPr>
                <w:rFonts w:ascii="Times New Roman"/>
                <w:b w:val="false"/>
                <w:i w:val="false"/>
                <w:color w:val="000000"/>
                <w:sz w:val="20"/>
              </w:rPr>
              <w:t>5) удаленность комнаты ЛГЖ от рабочих мест не более 150 метров;</w:t>
            </w:r>
          </w:p>
          <w:p>
            <w:pPr>
              <w:spacing w:after="20"/>
              <w:ind w:left="20"/>
              <w:jc w:val="both"/>
            </w:pPr>
            <w:r>
              <w:rPr>
                <w:rFonts w:ascii="Times New Roman"/>
                <w:b w:val="false"/>
                <w:i w:val="false"/>
                <w:color w:val="000000"/>
                <w:sz w:val="20"/>
              </w:rPr>
              <w:t>
6) исключение совмещения комнат ЛГЖ с туалетами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лечебно-оздоровительными комплексами для рациональной организации труда и отдыха женщин в период беременности (СК) на объектах с числом работающих женщин детородного возраста 500 и более чел. Соблюдение требований к размещению, составу, площадям, оборудованию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центрами (участками) трудовой реабилитации на объектах с числом работающих 5000 и более чел. Соблюдение требований к размещению, составу, площадям, оборудованию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санитарно-эпидемиологического заключения на изменения технологического процесса (увеличение производственной мощности, интенсификация процессов и производства и другие отклонения от утвержденного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герметизации и наличие автоматического устройства для слива на производственном оборудовании, являющемся источником выделения влаги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222"/>
          <w:p>
            <w:pPr>
              <w:spacing w:after="20"/>
              <w:ind w:left="20"/>
              <w:jc w:val="both"/>
            </w:pPr>
            <w:r>
              <w:rPr>
                <w:rFonts w:ascii="Times New Roman"/>
                <w:b w:val="false"/>
                <w:i w:val="false"/>
                <w:color w:val="000000"/>
                <w:sz w:val="20"/>
              </w:rPr>
              <w:t>
Соблюдение требований к работам с производственными источниками ультрафиолетового облучения (далее - УФ):</w:t>
            </w:r>
          </w:p>
          <w:bookmarkEnd w:id="222"/>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и использование средств защиты глаз;</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соблюдение общей продолжительности воздействия излучения 50 % рабочей смены;</w:t>
            </w:r>
          </w:p>
          <w:p>
            <w:pPr>
              <w:spacing w:after="20"/>
              <w:ind w:left="20"/>
              <w:jc w:val="both"/>
            </w:pPr>
            <w:r>
              <w:rPr>
                <w:rFonts w:ascii="Times New Roman"/>
                <w:b w:val="false"/>
                <w:i w:val="false"/>
                <w:color w:val="000000"/>
                <w:sz w:val="20"/>
              </w:rPr>
              <w:t>
3) длительность однократного облучения свыше 5 мин и более не должна превышать 10,0 Ватт на квадратный метр для области УФ-А; 0,01 Вт/м2 для области УФ-В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исправной системы отопления и кондиционирования воздуха в производственных зданиях, помещениях и сооружениях, включая помещения пультов управления, кабин крановщиков и другие изолированные помещения, с учетом необходимости обеспечения в рабочей зоне постоянных и непостоянных рабочих мест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времени пребывания работающих в зоне воздействия источников теплового излучения и охлаждающего микроклимата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соединения сетей хозяйственно-питьевого водопровода с сетями водопроводов, подающих не питьевую воду. Наличие специальных обозначений, окраски на сооружениях технического или хозяйственно-питьевого водопровода, исключающих возможность использования технической воды для питьевых целей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производственных и вспомогательных зданиях сетей хозяйственно-питьевого водопровода для хозяйственно-питьевых нужд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223"/>
          <w:p>
            <w:pPr>
              <w:spacing w:after="20"/>
              <w:ind w:left="20"/>
              <w:jc w:val="both"/>
            </w:pPr>
            <w:r>
              <w:rPr>
                <w:rFonts w:ascii="Times New Roman"/>
                <w:b w:val="false"/>
                <w:i w:val="false"/>
                <w:color w:val="000000"/>
                <w:sz w:val="20"/>
              </w:rPr>
              <w:t>
Соблюдение требований при размещении отводов производственных стоков:</w:t>
            </w:r>
          </w:p>
          <w:bookmarkEnd w:id="223"/>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Организация мер против проникновения газов в производственные помещения от стоков, выделяющих газы</w:t>
            </w:r>
          </w:p>
          <w:p>
            <w:pPr>
              <w:spacing w:after="20"/>
              <w:ind w:left="20"/>
              <w:jc w:val="both"/>
            </w:pPr>
            <w:r>
              <w:rPr>
                <w:rFonts w:ascii="Times New Roman"/>
                <w:b w:val="false"/>
                <w:i w:val="false"/>
                <w:color w:val="000000"/>
                <w:sz w:val="20"/>
              </w:rPr>
              <w:t>
Отведение стоков от душей, умывальников, санузлов в сеть хозяйственно-бытового отведения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 w:id="224"/>
          <w:p>
            <w:pPr>
              <w:spacing w:after="20"/>
              <w:ind w:left="20"/>
              <w:jc w:val="both"/>
            </w:pPr>
            <w:r>
              <w:rPr>
                <w:rFonts w:ascii="Times New Roman"/>
                <w:b w:val="false"/>
                <w:i w:val="false"/>
                <w:color w:val="000000"/>
                <w:sz w:val="20"/>
              </w:rPr>
              <w:t>
Соблюдение требований при размещении установок по очистке производственных стоков:</w:t>
            </w:r>
          </w:p>
          <w:bookmarkEnd w:id="224"/>
          <w:p>
            <w:pPr>
              <w:spacing w:after="20"/>
              <w:ind w:left="20"/>
              <w:jc w:val="both"/>
            </w:pPr>
            <w:r>
              <w:rPr>
                <w:rFonts w:ascii="Times New Roman"/>
                <w:b w:val="false"/>
                <w:i w:val="false"/>
                <w:color w:val="000000"/>
                <w:sz w:val="20"/>
              </w:rPr>
              <w:t>
</w:t>
            </w:r>
            <w:r>
              <w:rPr>
                <w:rFonts w:ascii="Times New Roman"/>
                <w:b w:val="false"/>
                <w:i w:val="false"/>
                <w:color w:val="000000"/>
                <w:sz w:val="20"/>
              </w:rPr>
              <w:t>Размещение установок по очистке стоков в производственных зданиях при условии отсутствия образования и выделения вредных веществ или герметизации всех процессов очистки стоков с устройством местной вытяжной вентиляции.</w:t>
            </w:r>
          </w:p>
          <w:p>
            <w:pPr>
              <w:spacing w:after="20"/>
              <w:ind w:left="20"/>
              <w:jc w:val="both"/>
            </w:pPr>
            <w:r>
              <w:rPr>
                <w:rFonts w:ascii="Times New Roman"/>
                <w:b w:val="false"/>
                <w:i w:val="false"/>
                <w:color w:val="000000"/>
                <w:sz w:val="20"/>
              </w:rPr>
              <w:t>
Использование для размещения сооружений по обезвреживанию бросовых земель, не представляющих сельскохозяйственной ценности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Устройство внутреннего водопровода и водоотведения, а также систем наружного водоснабжения и водоотведения в производственных и вспомогательных зданиях и на промышленных площадках для подачи воды на производственные и хозяйственно-питьевые нужды и отведения сточных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производственных объектах установок по очистке производственных стоков и организация производственного контроля ниже места сброса очищенных сточных вод в поверхностные водные объекты, а также контроля за возможным загрязнением грунтовых и межпластовых подземных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225"/>
          <w:p>
            <w:pPr>
              <w:spacing w:after="20"/>
              <w:ind w:left="20"/>
              <w:jc w:val="both"/>
            </w:pPr>
            <w:r>
              <w:rPr>
                <w:rFonts w:ascii="Times New Roman"/>
                <w:b w:val="false"/>
                <w:i w:val="false"/>
                <w:color w:val="000000"/>
                <w:sz w:val="20"/>
              </w:rPr>
              <w:t>
Соблюдение требований к сбору, накоплению, затариванию, транспортировке, обезвреживанию и захоронению промышленных токсичных отходов:</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1) к размещению полигонов для не утилизируемых отходов;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и ведение на полигонах документации, содержащей информации о производственных отходах:</w:t>
            </w:r>
          </w:p>
          <w:p>
            <w:pPr>
              <w:spacing w:after="20"/>
              <w:ind w:left="20"/>
              <w:jc w:val="both"/>
            </w:pPr>
            <w:r>
              <w:rPr>
                <w:rFonts w:ascii="Times New Roman"/>
                <w:b w:val="false"/>
                <w:i w:val="false"/>
                <w:color w:val="000000"/>
                <w:sz w:val="20"/>
              </w:rPr>
              <w:t>
</w:t>
            </w:r>
            <w:r>
              <w:rPr>
                <w:rFonts w:ascii="Times New Roman"/>
                <w:b w:val="false"/>
                <w:i w:val="false"/>
                <w:color w:val="000000"/>
                <w:sz w:val="20"/>
              </w:rPr>
              <w:t>- данные о количестве и качестве (по классам опасности) прогнозируемых объемов промышленных отходов, их физико-химических, токсикологических и радиационных свойствах;</w:t>
            </w:r>
          </w:p>
          <w:p>
            <w:pPr>
              <w:spacing w:after="20"/>
              <w:ind w:left="20"/>
              <w:jc w:val="both"/>
            </w:pPr>
            <w:r>
              <w:rPr>
                <w:rFonts w:ascii="Times New Roman"/>
                <w:b w:val="false"/>
                <w:i w:val="false"/>
                <w:color w:val="000000"/>
                <w:sz w:val="20"/>
              </w:rPr>
              <w:t>
</w:t>
            </w:r>
            <w:r>
              <w:rPr>
                <w:rFonts w:ascii="Times New Roman"/>
                <w:b w:val="false"/>
                <w:i w:val="false"/>
                <w:color w:val="000000"/>
                <w:sz w:val="20"/>
              </w:rPr>
              <w:t>-характеристику возможных последствий воздействия промышленных отходов на окружающую среду;</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-технологическое решение вопросов обезвреживания, утилизации, захоронения промышленных отходов;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-мероприятия по охране почвы от вредных веществ и по рекультивации нарушенных и загрязненных почв.</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проведение уничтожения, захоронения или утилизации отходов на объекте или в специализированных организациях в соответствии с классом опасности;</w:t>
            </w:r>
          </w:p>
          <w:p>
            <w:pPr>
              <w:spacing w:after="20"/>
              <w:ind w:left="20"/>
              <w:jc w:val="both"/>
            </w:pPr>
            <w:r>
              <w:rPr>
                <w:rFonts w:ascii="Times New Roman"/>
                <w:b w:val="false"/>
                <w:i w:val="false"/>
                <w:color w:val="000000"/>
                <w:sz w:val="20"/>
              </w:rPr>
              <w:t>
4) проведение складирования на территории предприятия в соответствии с классом опасности, в условиях, исключающих загрязнение окружающей среды и воздействия на здоровье персонала и населения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226"/>
          <w:p>
            <w:pPr>
              <w:spacing w:after="20"/>
              <w:ind w:left="20"/>
              <w:jc w:val="both"/>
            </w:pPr>
            <w:r>
              <w:rPr>
                <w:rFonts w:ascii="Times New Roman"/>
                <w:b w:val="false"/>
                <w:i w:val="false"/>
                <w:color w:val="000000"/>
                <w:sz w:val="20"/>
              </w:rPr>
              <w:t>
Соблюдение требований к складам для хранения сильнодействующих ядовитых веществ (далее – СДЯВ), химических веществ, прекурсоров, пестицидов и условиям работы в них:</w:t>
            </w:r>
          </w:p>
          <w:bookmarkEnd w:id="226"/>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в помещениях складов для хранения СДЯВ, химических веществ, прекурсоров, пестицидов стеллажей, естественной (окна, форточки) или принудительной механическая приточно-вытяжная вентиляции;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при складе оборудованного умывальника, в крупных базисных складах – душевой установки;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ограждения территория склада, замка для закрытия склада;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по недопущению хранения под навесами, под открытым небом; в землянках, погребах, подвалах и складах горючего, софитного хранения с продуктами питания, фуражом, минеральным удобрением и различными материалами;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5) по использованию для хранения специально построенных типовых или приспособленных помещений, складов;</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наличие соответствующей отделки стен, пола, потолков и внутренних конструкций складских помещений для хранения, расфасовки и розлива, способной защитить конструкции от химических воздействий СДЯВ, не накапливающие на своей поверхности или не сорбирующие пыль и пары и допускающие легкую очистку и мытье поверхностей;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7) содержание склада в чистоте;</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наличие средств для обезвреживания, СИЗ и медицинской аптечки;</w:t>
            </w:r>
          </w:p>
          <w:p>
            <w:pPr>
              <w:spacing w:after="20"/>
              <w:ind w:left="20"/>
              <w:jc w:val="both"/>
            </w:pPr>
            <w:r>
              <w:rPr>
                <w:rFonts w:ascii="Times New Roman"/>
                <w:b w:val="false"/>
                <w:i w:val="false"/>
                <w:color w:val="000000"/>
                <w:sz w:val="20"/>
              </w:rPr>
              <w:t>
</w:t>
            </w:r>
            <w:r>
              <w:rPr>
                <w:rFonts w:ascii="Times New Roman"/>
                <w:b w:val="false"/>
                <w:i w:val="false"/>
                <w:color w:val="000000"/>
                <w:sz w:val="20"/>
              </w:rPr>
              <w:t>9)соблюдение ограничения по недопущению к работам работающих без спецодежды и СИЗ, а также, если СИЗ в неисправном или непригодном состоянии, либо нахождению персонала в хранилище в иное время, чем во время приема, разгрузки и учета пестицидов.</w:t>
            </w:r>
          </w:p>
          <w:p>
            <w:pPr>
              <w:spacing w:after="20"/>
              <w:ind w:left="20"/>
              <w:jc w:val="both"/>
            </w:pPr>
            <w:r>
              <w:rPr>
                <w:rFonts w:ascii="Times New Roman"/>
                <w:b w:val="false"/>
                <w:i w:val="false"/>
                <w:color w:val="000000"/>
                <w:sz w:val="20"/>
              </w:rPr>
              <w:t>
</w:t>
            </w:r>
            <w:r>
              <w:rPr>
                <w:rFonts w:ascii="Times New Roman"/>
                <w:b w:val="false"/>
                <w:i w:val="false"/>
                <w:color w:val="000000"/>
                <w:sz w:val="20"/>
              </w:rPr>
              <w:t>10) наличие и соблюдение условий для раздельного хранения препаратов, несовместимых по своим физико-химическим свойствами (летучести, окисляемости и прочих свойств), пожаро и взрывоопасности, реакционной активности, температурным режимам хранения.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функциональных отделений: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1) общее отделение;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отделение огне-взрывоопасных пестицидов;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отделение хранения чрезвычайно опасных пестицидов (1 класс опасности); 4) отделение для хранения СИЗ, воды, мыла, полотенца и аптечки;</w:t>
            </w:r>
          </w:p>
          <w:p>
            <w:pPr>
              <w:spacing w:after="20"/>
              <w:ind w:left="20"/>
              <w:jc w:val="both"/>
            </w:pPr>
            <w:r>
              <w:rPr>
                <w:rFonts w:ascii="Times New Roman"/>
                <w:b w:val="false"/>
                <w:i w:val="false"/>
                <w:color w:val="000000"/>
                <w:sz w:val="20"/>
              </w:rPr>
              <w:t>
5) отдельная комната для хранения СДЯВ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227"/>
          <w:p>
            <w:pPr>
              <w:spacing w:after="20"/>
              <w:ind w:left="20"/>
              <w:jc w:val="both"/>
            </w:pPr>
            <w:r>
              <w:rPr>
                <w:rFonts w:ascii="Times New Roman"/>
                <w:b w:val="false"/>
                <w:i w:val="false"/>
                <w:color w:val="000000"/>
                <w:sz w:val="20"/>
              </w:rPr>
              <w:t>
Соблюдение требований к размещению, упаковке, учету в складах и перевозке СДЯВ, химических веществ, прекурсоров и пестицидов:</w:t>
            </w:r>
          </w:p>
          <w:bookmarkEnd w:id="227"/>
          <w:p>
            <w:pPr>
              <w:spacing w:after="20"/>
              <w:ind w:left="20"/>
              <w:jc w:val="both"/>
            </w:pPr>
            <w:r>
              <w:rPr>
                <w:rFonts w:ascii="Times New Roman"/>
                <w:b w:val="false"/>
                <w:i w:val="false"/>
                <w:color w:val="000000"/>
                <w:sz w:val="20"/>
              </w:rPr>
              <w:t>
</w:t>
            </w:r>
            <w:r>
              <w:rPr>
                <w:rFonts w:ascii="Times New Roman"/>
                <w:b w:val="false"/>
                <w:i w:val="false"/>
                <w:color w:val="000000"/>
                <w:sz w:val="20"/>
              </w:rPr>
              <w:t>1) осуществление размещения пестицидов внутри склада, согласно их классификации по токсичности и горючести, препаративных форм, химической совместимости и температурных режимов хранения;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соблюдение требований по хранению препаратов, в состав которых входит вода (формалин, карбатион, аминная соль 2,4-Д и все масляные концентраты эмульсий) в зимнее время в отапливаемом помещении и в полной изоляции от других химических веществ при хранении хлорат магния и хлорат-хлорид кальция;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на таре этикеток, написанных несмываемой краской, с указанием: товарного знака или наименования предприятия – поставщика; названия препарата и номинальный процент действующего вещества в нем; группы пестицидов, к которой относится препарат; веса брутто и нетто; номера партии; даты изготовления пестицида; номера стандарта и технического условия; обозначения "огнеопасно" или "взрывоопасно" (при наличии у препарата огнеопасных или взрывоопасных свойств);</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приклеенной краткой инструкции по обращению, применению и условиям хранения препарата на каждой товарной единице;</w:t>
            </w:r>
          </w:p>
          <w:p>
            <w:pPr>
              <w:spacing w:after="20"/>
              <w:ind w:left="20"/>
              <w:jc w:val="both"/>
            </w:pPr>
            <w:r>
              <w:rPr>
                <w:rFonts w:ascii="Times New Roman"/>
                <w:b w:val="false"/>
                <w:i w:val="false"/>
                <w:color w:val="000000"/>
                <w:sz w:val="20"/>
              </w:rPr>
              <w:t>
</w:t>
            </w:r>
            <w:r>
              <w:rPr>
                <w:rFonts w:ascii="Times New Roman"/>
                <w:b w:val="false"/>
                <w:i w:val="false"/>
                <w:color w:val="000000"/>
                <w:sz w:val="20"/>
              </w:rPr>
              <w:t>5) соблюдение требований по перевозке и отпуску пестицидов в прочной, хорошо закрытой таре, соответствующей техническим условиям в соответствии с требованиями к транспортным средствам для перевозки пассажиров и грузов;</w:t>
            </w:r>
          </w:p>
          <w:p>
            <w:pPr>
              <w:spacing w:after="20"/>
              <w:ind w:left="20"/>
              <w:jc w:val="both"/>
            </w:pPr>
            <w:r>
              <w:rPr>
                <w:rFonts w:ascii="Times New Roman"/>
                <w:b w:val="false"/>
                <w:i w:val="false"/>
                <w:color w:val="000000"/>
                <w:sz w:val="20"/>
              </w:rPr>
              <w:t>
</w:t>
            </w:r>
            <w:r>
              <w:rPr>
                <w:rFonts w:ascii="Times New Roman"/>
                <w:b w:val="false"/>
                <w:i w:val="false"/>
                <w:color w:val="000000"/>
                <w:sz w:val="20"/>
              </w:rPr>
              <w:t>6) сдача и хранение на складе до их утилизации остатков пестицидов, запрещенных для применения в сельском хозяйстве и непригодные вместе с тарой;</w:t>
            </w:r>
          </w:p>
          <w:p>
            <w:pPr>
              <w:spacing w:after="20"/>
              <w:ind w:left="20"/>
              <w:jc w:val="both"/>
            </w:pPr>
            <w:r>
              <w:rPr>
                <w:rFonts w:ascii="Times New Roman"/>
                <w:b w:val="false"/>
                <w:i w:val="false"/>
                <w:color w:val="000000"/>
                <w:sz w:val="20"/>
              </w:rPr>
              <w:t>
</w:t>
            </w:r>
            <w:r>
              <w:rPr>
                <w:rFonts w:ascii="Times New Roman"/>
                <w:b w:val="false"/>
                <w:i w:val="false"/>
                <w:color w:val="000000"/>
                <w:sz w:val="20"/>
              </w:rPr>
              <w:t>7) соблюдение требований, запрещающих отпуск пестицидов со склада без заводской упаковки или при нарушенной целостности упаковки;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наличие прошнурованной и пронумерованной приходно-расходной книги, ведение учета поступления и отпуска пестицидов;</w:t>
            </w:r>
          </w:p>
          <w:p>
            <w:pPr>
              <w:spacing w:after="20"/>
              <w:ind w:left="20"/>
              <w:jc w:val="both"/>
            </w:pPr>
            <w:r>
              <w:rPr>
                <w:rFonts w:ascii="Times New Roman"/>
                <w:b w:val="false"/>
                <w:i w:val="false"/>
                <w:color w:val="000000"/>
                <w:sz w:val="20"/>
              </w:rPr>
              <w:t>
9) проведение ежегодной в конце года инвентаризации пестицидов с составлением акта снятия остатков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 w:id="228"/>
          <w:p>
            <w:pPr>
              <w:spacing w:after="20"/>
              <w:ind w:left="20"/>
              <w:jc w:val="both"/>
            </w:pPr>
            <w:r>
              <w:rPr>
                <w:rFonts w:ascii="Times New Roman"/>
                <w:b w:val="false"/>
                <w:i w:val="false"/>
                <w:color w:val="000000"/>
                <w:sz w:val="20"/>
              </w:rPr>
              <w:t>
Наличие документов по организации и проведению производственного контроля и его выполнение:</w:t>
            </w:r>
          </w:p>
          <w:bookmarkEnd w:id="228"/>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утвержденной программы производственного контроля с учетом имеющихся на объекте опасностей (факторов риска), особенностей технологического процесса, его изменений, реальных условий выполнения различных работ, ремонта оборудования, внедрения оздоровительных мероприятий. Своевременность ее пересмотра при изменении вида деятельности, технологического процесса, других процессов, влияющих на стабильность санитарно-эпидемиологической ситуации и (или) создающих угрозу санитарно-эпидемиологическому благополучию населению;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документов, подтверждающих своевременность организации, полноту и достоверность осуществленного производственного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документов, подтверждающих своевременность представления результатов ведомственного контроля в территориальные подразделения ведомства государственного органа в сфере санитарно-эпидемиологического благополучия населения на соответствующей территории;</w:t>
            </w:r>
          </w:p>
          <w:p>
            <w:pPr>
              <w:spacing w:after="20"/>
              <w:ind w:left="20"/>
              <w:jc w:val="both"/>
            </w:pPr>
            <w:r>
              <w:rPr>
                <w:rFonts w:ascii="Times New Roman"/>
                <w:b w:val="false"/>
                <w:i w:val="false"/>
                <w:color w:val="000000"/>
                <w:sz w:val="20"/>
              </w:rPr>
              <w:t>
4) наличие разработанного плана (программы) производственного контроля за соблюдением санитарных правил и выполнением санитарно-противоэпидемических (профилактических) мероприятий в процессе выполнения очистки и дезинфекции систем вентиляции и кондиционирования, а также при проведении обеззараживания воздуха, его выполнение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сырья, материалов, изделий и продукции, содержащей радиоактивные вещества природного происхождения требованиям документов нормирования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использования при производстве продукции разрешенных потенциально опасных химических веществ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229"/>
          <w:p>
            <w:pPr>
              <w:spacing w:after="0"/>
              <w:ind w:left="0"/>
              <w:jc w:val="both"/>
            </w:pPr>
            <w:r>
              <w:rPr>
                <w:rFonts w:ascii="Times New Roman"/>
                <w:b/>
                <w:i w:val="false"/>
                <w:color w:val="000000"/>
              </w:rPr>
              <w:t xml:space="preserve"> Технологические и сопутствующие объекты и сооружения, осуществляющие нефтяные операции</w:t>
            </w:r>
          </w:p>
          <w:bookmarkEnd w:id="229"/>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площади каждого постоянного и непостоянного рабочего места не менее 2,2 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230"/>
          <w:p>
            <w:pPr>
              <w:spacing w:after="20"/>
              <w:ind w:left="20"/>
              <w:jc w:val="both"/>
            </w:pPr>
            <w:r>
              <w:rPr>
                <w:rFonts w:ascii="Times New Roman"/>
                <w:b w:val="false"/>
                <w:i w:val="false"/>
                <w:color w:val="000000"/>
                <w:sz w:val="20"/>
              </w:rPr>
              <w:t>
Соблюдение минимальных размеров рабочих зон в зависимости от положений и поз (от оборудования до границы рабочей зоны), в метрах: 1) стоя с наклоном до 15оС - 0,7 (0,6) м;</w:t>
            </w:r>
          </w:p>
          <w:bookmarkEnd w:id="230"/>
          <w:p>
            <w:pPr>
              <w:spacing w:after="20"/>
              <w:ind w:left="20"/>
              <w:jc w:val="both"/>
            </w:pPr>
            <w:r>
              <w:rPr>
                <w:rFonts w:ascii="Times New Roman"/>
                <w:b w:val="false"/>
                <w:i w:val="false"/>
                <w:color w:val="000000"/>
                <w:sz w:val="20"/>
              </w:rPr>
              <w:t>
</w:t>
            </w:r>
            <w:r>
              <w:rPr>
                <w:rFonts w:ascii="Times New Roman"/>
                <w:b w:val="false"/>
                <w:i w:val="false"/>
                <w:color w:val="000000"/>
                <w:sz w:val="20"/>
              </w:rPr>
              <w:t>2) стоя с наклоном до 30оС - 0,8 (0,6) м;</w:t>
            </w:r>
          </w:p>
          <w:p>
            <w:pPr>
              <w:spacing w:after="20"/>
              <w:ind w:left="20"/>
              <w:jc w:val="both"/>
            </w:pPr>
            <w:r>
              <w:rPr>
                <w:rFonts w:ascii="Times New Roman"/>
                <w:b w:val="false"/>
                <w:i w:val="false"/>
                <w:color w:val="000000"/>
                <w:sz w:val="20"/>
              </w:rPr>
              <w:t>
</w:t>
            </w:r>
            <w:r>
              <w:rPr>
                <w:rFonts w:ascii="Times New Roman"/>
                <w:b w:val="false"/>
                <w:i w:val="false"/>
                <w:color w:val="000000"/>
                <w:sz w:val="20"/>
              </w:rPr>
              <w:t>3) стоя с наклоном до 60оС. - 0,9 (0,6) м;</w:t>
            </w:r>
          </w:p>
          <w:p>
            <w:pPr>
              <w:spacing w:after="20"/>
              <w:ind w:left="20"/>
              <w:jc w:val="both"/>
            </w:pPr>
            <w:r>
              <w:rPr>
                <w:rFonts w:ascii="Times New Roman"/>
                <w:b w:val="false"/>
                <w:i w:val="false"/>
                <w:color w:val="000000"/>
                <w:sz w:val="20"/>
              </w:rPr>
              <w:t>
</w:t>
            </w:r>
            <w:r>
              <w:rPr>
                <w:rFonts w:ascii="Times New Roman"/>
                <w:b w:val="false"/>
                <w:i w:val="false"/>
                <w:color w:val="000000"/>
                <w:sz w:val="20"/>
              </w:rPr>
              <w:t>4) стоя с наклоном до 90оС - 1,2 (0,9) м;</w:t>
            </w:r>
          </w:p>
          <w:p>
            <w:pPr>
              <w:spacing w:after="20"/>
              <w:ind w:left="20"/>
              <w:jc w:val="both"/>
            </w:pPr>
            <w:r>
              <w:rPr>
                <w:rFonts w:ascii="Times New Roman"/>
                <w:b w:val="false"/>
                <w:i w:val="false"/>
                <w:color w:val="000000"/>
                <w:sz w:val="20"/>
              </w:rPr>
              <w:t>
</w:t>
            </w:r>
            <w:r>
              <w:rPr>
                <w:rFonts w:ascii="Times New Roman"/>
                <w:b w:val="false"/>
                <w:i w:val="false"/>
                <w:color w:val="000000"/>
                <w:sz w:val="20"/>
              </w:rPr>
              <w:t>5) сидя на корточках - 1,1 (0,8) м;</w:t>
            </w:r>
          </w:p>
          <w:p>
            <w:pPr>
              <w:spacing w:after="20"/>
              <w:ind w:left="20"/>
              <w:jc w:val="both"/>
            </w:pPr>
            <w:r>
              <w:rPr>
                <w:rFonts w:ascii="Times New Roman"/>
                <w:b w:val="false"/>
                <w:i w:val="false"/>
                <w:color w:val="000000"/>
                <w:sz w:val="20"/>
              </w:rPr>
              <w:t>
6) переходы - 0,7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местных укрытий от осадков, ветра, снежных и песчаных заносов, инсоляции и обогреваемых укрытий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автоматических газоанализаторов с сигнализацией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тамбуров (требование не распространяется на буровые установки)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шумопоглощающих устройств (требование не распространяется на буровые установки) и шумо- и виброизоляции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на поверхности пола грязи, смазочных масел, химических реагентов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установленных кондиционеров в служебных помещениях и в жилых комнатах общежитии вахтовых поселков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СЭЗ на размещение и строительство вахтовых поселков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индивидуальных фляжек для питьевой воды и напитками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запаса нейтрализующих растворов и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биотуалетами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их составу и оборудованию санитарно-бытовых помещений (комнаты обогрева и отдыха, гардеробные, душевые кабины, туалеты, умывальные, устройства питьевого водоснабжения, сушки, обеспыливания и хранения специальной одежды) в зависимости от мощности объекта, характера трудовых процессов и наличия вредных производственных факторов, а также площади помещений от его пропускной способности при максимальной загрузке за время сменного перерыва в работе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в насосных по перекачке сырой нефти общеобменной приточно-вытяжной вентиляций и местных отсосов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естественной, механической общеобменной приточно-вытяжной вентиляций. Вновь оборудованные, реконструированные, капитально отремонтированные вентиляционные установки подвергаются приемочным инструментальным испытаниям с определением их эффективности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оборудования (унитазов, смесителей, вешалок) и соответствие отделки стен и полов в душевых, умывальных, гардеробных, туалетах, помещениях для хранения специальной одежды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231"/>
          <w:p>
            <w:pPr>
              <w:spacing w:after="20"/>
              <w:ind w:left="20"/>
              <w:jc w:val="both"/>
            </w:pPr>
            <w:r>
              <w:rPr>
                <w:rFonts w:ascii="Times New Roman"/>
                <w:b w:val="false"/>
                <w:i w:val="false"/>
                <w:color w:val="000000"/>
                <w:sz w:val="20"/>
              </w:rPr>
              <w:t>
Наличие и соответствие их составу и площади обособленных помещений для обеспыливания, обезвреживания, сушки, стирки, химической чистки спецодежды с оборудованием автономной системой вентиляции при производственных процессах предприятий группы 1 в, 2 в, 2 г и 3 б. Соблюдение требований в гардеробных условий для раздельного хранения личной и специальной одежды.</w:t>
            </w:r>
          </w:p>
          <w:bookmarkEnd w:id="231"/>
          <w:p>
            <w:pPr>
              <w:spacing w:after="20"/>
              <w:ind w:left="20"/>
              <w:jc w:val="both"/>
            </w:pPr>
            <w:r>
              <w:rPr>
                <w:rFonts w:ascii="Times New Roman"/>
                <w:b w:val="false"/>
                <w:i w:val="false"/>
                <w:color w:val="000000"/>
                <w:sz w:val="20"/>
              </w:rPr>
              <w:t>
Обеспеченность гардеробных помещений для просушивания специальной одежды и специальной обуви механической общеобменной приточно-вытяжной вентиляцией (с подогревом притока воздуха в холодное время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 w:id="232"/>
          <w:p>
            <w:pPr>
              <w:spacing w:after="20"/>
              <w:ind w:left="20"/>
              <w:jc w:val="both"/>
            </w:pPr>
            <w:r>
              <w:rPr>
                <w:rFonts w:ascii="Times New Roman"/>
                <w:b w:val="false"/>
                <w:i w:val="false"/>
                <w:color w:val="000000"/>
                <w:sz w:val="20"/>
              </w:rPr>
              <w:t>
Наличие в гардеробных помещениях:</w:t>
            </w:r>
          </w:p>
          <w:bookmarkEnd w:id="232"/>
          <w:p>
            <w:pPr>
              <w:spacing w:after="20"/>
              <w:ind w:left="20"/>
              <w:jc w:val="both"/>
            </w:pPr>
            <w:r>
              <w:rPr>
                <w:rFonts w:ascii="Times New Roman"/>
                <w:b w:val="false"/>
                <w:i w:val="false"/>
                <w:color w:val="000000"/>
                <w:sz w:val="20"/>
              </w:rPr>
              <w:t>
</w:t>
            </w:r>
            <w:r>
              <w:rPr>
                <w:rFonts w:ascii="Times New Roman"/>
                <w:b w:val="false"/>
                <w:i w:val="false"/>
                <w:color w:val="000000"/>
                <w:sz w:val="20"/>
              </w:rPr>
              <w:t>1) шкафы-аптечки для хранения дезинфицирующих пленкообразующих препаратов (для обработки микротравм до и после рабочей смены), а также медикаменты для профилактики потливости и грибковых заболеваний кожи стоп;</w:t>
            </w:r>
          </w:p>
          <w:p>
            <w:pPr>
              <w:spacing w:after="20"/>
              <w:ind w:left="20"/>
              <w:jc w:val="both"/>
            </w:pPr>
            <w:r>
              <w:rPr>
                <w:rFonts w:ascii="Times New Roman"/>
                <w:b w:val="false"/>
                <w:i w:val="false"/>
                <w:color w:val="000000"/>
                <w:sz w:val="20"/>
              </w:rPr>
              <w:t>
2) специальные установки-дозаторы для защитных паст и моющих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душевых вместе с гардеробными по типу санпропускника на производственных процессах, связанных с загрязнением одежды, а также с применением веществ 1 и 2 классов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преддушевых помещениях ванночек для дезинфекции сандалий после каждого их использования, а также ванночек для раствора формалина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в респираторной установкой для очистки фильтров от пыли и контроля их сопротивления, приспособлениями для мойки, дезинфекции и сушки полумасок, ухода за обтюраторами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оборудования для контроля химического и радиоактивного загрязнения спецодежды, специальной обуви, СИЗ; ведение отчетного журнала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отапливаемого бытового помещения на спайдерной площадке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герметических Ұмкостей и документации по своевременной транспортировке на берег токсических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закрытых помещений для спуска водолазов, места для санитарной обработки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воздушных или воздушно-тепловых завес требуемой температуре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 w:id="233"/>
          <w:p>
            <w:pPr>
              <w:spacing w:after="20"/>
              <w:ind w:left="20"/>
              <w:jc w:val="both"/>
            </w:pPr>
            <w:r>
              <w:rPr>
                <w:rFonts w:ascii="Times New Roman"/>
                <w:b w:val="false"/>
                <w:i w:val="false"/>
                <w:color w:val="000000"/>
                <w:sz w:val="20"/>
              </w:rPr>
              <w:t>
Соблюдение требований к производственным процессам, сопровождающихся выработкой тепла или холода и приводящих к ухудшению микроклиматических условий на рабочих местах:</w:t>
            </w:r>
          </w:p>
          <w:bookmarkEnd w:id="233"/>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помещения для кратковременного отдыха работающих и нормализации их теплового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Поддерживание температуры воздуха и скорость его движения на уровне +22 – +25 оС и ≤ 0,2 метров в секунду.</w:t>
            </w:r>
          </w:p>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приборов и устройств местного лучистого и конвекционного обогрева. При этом температура поверхности приборов (устройств), контактирующая с поверхностью тела работника, поддерживается на уровне +38 – +40 оС.</w:t>
            </w:r>
          </w:p>
          <w:p>
            <w:pPr>
              <w:spacing w:after="20"/>
              <w:ind w:left="20"/>
              <w:jc w:val="both"/>
            </w:pPr>
            <w:r>
              <w:rPr>
                <w:rFonts w:ascii="Times New Roman"/>
                <w:b w:val="false"/>
                <w:i w:val="false"/>
                <w:color w:val="000000"/>
                <w:sz w:val="20"/>
              </w:rPr>
              <w:t>
</w:t>
            </w:r>
            <w:r>
              <w:rPr>
                <w:rFonts w:ascii="Times New Roman"/>
                <w:b w:val="false"/>
                <w:i w:val="false"/>
                <w:color w:val="000000"/>
                <w:sz w:val="20"/>
              </w:rPr>
              <w:t>Обеспечить рабочих горячим чаем или охлажденной питьевой водой при температуре воздуха ниже +10 оС или выше +26 оС.</w:t>
            </w:r>
          </w:p>
          <w:p>
            <w:pPr>
              <w:spacing w:after="20"/>
              <w:ind w:left="20"/>
              <w:jc w:val="both"/>
            </w:pPr>
            <w:r>
              <w:rPr>
                <w:rFonts w:ascii="Times New Roman"/>
                <w:b w:val="false"/>
                <w:i w:val="false"/>
                <w:color w:val="000000"/>
                <w:sz w:val="20"/>
              </w:rPr>
              <w:t>
В зависимости от интенсивности теплового облучения и от условий труда на рабочих местах или в помещениях для отдыха предусмотреть устройства для охлаждения (полудуши, кабины или поверхности радиационного охлаждения)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систем освещения и отопления морских сооружений, связанных с нефтяными операциями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 водоснабжения, в том числе автономных и сточных систем морских сооружений, связанных с нефтяными операциями. Наличие запасов воды хозяйственно-питьевого назначения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234"/>
          <w:p>
            <w:pPr>
              <w:spacing w:after="20"/>
              <w:ind w:left="20"/>
              <w:jc w:val="both"/>
            </w:pPr>
            <w:r>
              <w:rPr>
                <w:rFonts w:ascii="Times New Roman"/>
                <w:b w:val="false"/>
                <w:i w:val="false"/>
                <w:color w:val="000000"/>
                <w:sz w:val="20"/>
              </w:rPr>
              <w:t>
Соблюдение гигиенических требований к составу и свойствам питьевого водоснабжения.</w:t>
            </w:r>
          </w:p>
          <w:bookmarkEnd w:id="234"/>
          <w:p>
            <w:pPr>
              <w:spacing w:after="20"/>
              <w:ind w:left="20"/>
              <w:jc w:val="both"/>
            </w:pPr>
            <w:r>
              <w:rPr>
                <w:rFonts w:ascii="Times New Roman"/>
                <w:b w:val="false"/>
                <w:i w:val="false"/>
                <w:color w:val="000000"/>
                <w:sz w:val="20"/>
              </w:rPr>
              <w:t xml:space="preserve">
Наличие акта очистки, промывки и дезинфекции объекта водоснабжения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системы по раздельному сбору производственных и хозяйственно-бытовых сточных вод (далее – системы), установками для очистки и обеззараживания сточных вод или устройствами для сбора, хранения и последующей их передачи на специализированные суда или береговые приемные устройства стальных цистерны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для сбора, измельчения, прессования и обеззараживания мусора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контейнеров с последующим их сжиганием или передачей на судно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результатов инструментальных замеров уровней электромагнитных полей (ЭМП), создаваемых радиочастотными средствами связи диапазонов средней частоты (СЧ), высокой частоты (СВЧ), ультравысокая частота и радиолокаторами документам нормирования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работающих специальной одеждой, обувью и СИЗ в соответствии с действующими отраслевыми нормами для объектов нефтедобывающей промышленности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использования при производстве продукции разрешенных потенциально-опасных химических веществ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кают с индивидуальным спальным постом для размещения экипажа на морских сооружениях, связанных с нефтяными операциями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помещения для коллективного отдыха и приема пищи (кают-компания, салон для командного состава, столовая, клуб, помещения для занятий спортом, библиотека, спортивная площадка на открытой палубе)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столовой с соблюдением нормативной площади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отдельных помещений с индивидуальными шкафами по числу членов экипажа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умывальных, уборных, душевых помещений с подводкой горячей и холодной воды хозяйственно-питьевого назначения через смесители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требований к помещениям для гигиены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баков с крышками и педальными устройствами для пищевых отходов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их соответствие требованиям раздельных цельнометаллических столов и маркированных разделочных досок и камбузной посуды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производственных объектах со списочным составом от 50 до 300 человек медицинского пункта, свыше 300 человек - фельдшерского или врачебного здравпункта с соответствующим составом и площадями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235"/>
          <w:p>
            <w:pPr>
              <w:spacing w:after="20"/>
              <w:ind w:left="20"/>
              <w:jc w:val="both"/>
            </w:pPr>
            <w:r>
              <w:rPr>
                <w:rFonts w:ascii="Times New Roman"/>
                <w:b w:val="false"/>
                <w:i w:val="false"/>
                <w:color w:val="000000"/>
                <w:sz w:val="20"/>
              </w:rPr>
              <w:t>
Соблюдение требований по проведению предварительных (при поступлении на работу) и периодических обязательных медицинских осмотров работников:</w:t>
            </w:r>
          </w:p>
          <w:bookmarkEnd w:id="23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 w:id="236"/>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236"/>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профилактических прививок работающим при проведении работ на территории населенного пункта, неблагополучного по инфекционным заболеваниям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237"/>
          <w:p>
            <w:pPr>
              <w:spacing w:after="20"/>
              <w:ind w:left="20"/>
              <w:jc w:val="both"/>
            </w:pPr>
            <w:r>
              <w:rPr>
                <w:rFonts w:ascii="Times New Roman"/>
                <w:b w:val="false"/>
                <w:i w:val="false"/>
                <w:color w:val="000000"/>
                <w:sz w:val="20"/>
              </w:rPr>
              <w:t>
Соблюдение требований к порядку расследования несчастного случая, связанного с трудовой деятельностью (случая острого или хронического профессионального заболевания (отравления)):</w:t>
            </w:r>
          </w:p>
          <w:bookmarkEnd w:id="237"/>
          <w:p>
            <w:pPr>
              <w:spacing w:after="20"/>
              <w:ind w:left="20"/>
              <w:jc w:val="both"/>
            </w:pPr>
            <w:r>
              <w:rPr>
                <w:rFonts w:ascii="Times New Roman"/>
                <w:b w:val="false"/>
                <w:i w:val="false"/>
                <w:color w:val="000000"/>
                <w:sz w:val="20"/>
              </w:rPr>
              <w:t>
</w:t>
            </w:r>
            <w:r>
              <w:rPr>
                <w:rFonts w:ascii="Times New Roman"/>
                <w:b w:val="false"/>
                <w:i w:val="false"/>
                <w:color w:val="000000"/>
                <w:sz w:val="20"/>
              </w:rPr>
              <w:t>1) сообщение о факте несчастного случая, связанного с трудовой деятельностью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документов, подтверждающих проведение расследования каждого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3) наличие плана мероприятий по предупреждению профессиональных заболеваний (отравлений) и по улучшению условий труда и санитарно-оздоровительных мероприятиях, разработанного на основании акта о несчастном случае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Радиотехнические объекты и радиоэлектронные средства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 w:id="238"/>
          <w:p>
            <w:pPr>
              <w:spacing w:after="20"/>
              <w:ind w:left="20"/>
              <w:jc w:val="both"/>
            </w:pPr>
            <w:r>
              <w:rPr>
                <w:rFonts w:ascii="Times New Roman"/>
                <w:b w:val="false"/>
                <w:i w:val="false"/>
                <w:color w:val="000000"/>
                <w:sz w:val="20"/>
              </w:rPr>
              <w:t>
Наличие документов, подтверждающих проведение измерений уровней напряженности электрического (магнитного) поля и плотности потока энергии ЭМП на соответствие документов нормирования, в чьем ведении находится РТО (РЭС) при:</w:t>
            </w:r>
          </w:p>
          <w:bookmarkEnd w:id="238"/>
          <w:p>
            <w:pPr>
              <w:spacing w:after="20"/>
              <w:ind w:left="20"/>
              <w:jc w:val="both"/>
            </w:pPr>
            <w:r>
              <w:rPr>
                <w:rFonts w:ascii="Times New Roman"/>
                <w:b w:val="false"/>
                <w:i w:val="false"/>
                <w:color w:val="000000"/>
                <w:sz w:val="20"/>
              </w:rPr>
              <w:t>
</w:t>
            </w:r>
            <w:r>
              <w:rPr>
                <w:rFonts w:ascii="Times New Roman"/>
                <w:b w:val="false"/>
                <w:i w:val="false"/>
                <w:color w:val="000000"/>
                <w:sz w:val="20"/>
              </w:rPr>
              <w:t>1) вводе в эксплуатацию РТО (РЭС);</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необходимости уточнения границ СЗЗ, ЗОЗ вводимых в эксплуатацию и действующих РТО (РЭС);</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 изменении условий и режима работы РТО (РЭС), влияющих на уровни ЭМП (изменение ориентации антенн, увеличение мощности передатчиков);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 изменении ситуационного плана на территории, прилегающей к РТО, РЭС;</w:t>
            </w:r>
          </w:p>
          <w:p>
            <w:pPr>
              <w:spacing w:after="20"/>
              <w:ind w:left="20"/>
              <w:jc w:val="both"/>
            </w:pPr>
            <w:r>
              <w:rPr>
                <w:rFonts w:ascii="Times New Roman"/>
                <w:b w:val="false"/>
                <w:i w:val="false"/>
                <w:color w:val="000000"/>
                <w:sz w:val="20"/>
              </w:rPr>
              <w:t>
</w:t>
            </w:r>
            <w:r>
              <w:rPr>
                <w:rFonts w:ascii="Times New Roman"/>
                <w:b w:val="false"/>
                <w:i w:val="false"/>
                <w:color w:val="000000"/>
                <w:sz w:val="20"/>
              </w:rPr>
              <w:t>5) размещении антенн радиолюбительских радиостанций, радиостанций гражданского диапазона;</w:t>
            </w:r>
          </w:p>
          <w:p>
            <w:pPr>
              <w:spacing w:after="20"/>
              <w:ind w:left="20"/>
              <w:jc w:val="both"/>
            </w:pPr>
            <w:r>
              <w:rPr>
                <w:rFonts w:ascii="Times New Roman"/>
                <w:b w:val="false"/>
                <w:i w:val="false"/>
                <w:color w:val="000000"/>
                <w:sz w:val="20"/>
              </w:rPr>
              <w:t>
6) после проведения мероприятий по снижению уровней ЭМП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 w:id="239"/>
          <w:p>
            <w:pPr>
              <w:spacing w:after="20"/>
              <w:ind w:left="20"/>
              <w:jc w:val="both"/>
            </w:pPr>
            <w:r>
              <w:rPr>
                <w:rFonts w:ascii="Times New Roman"/>
                <w:b w:val="false"/>
                <w:i w:val="false"/>
                <w:color w:val="000000"/>
                <w:sz w:val="20"/>
              </w:rPr>
              <w:t>
Наличие методов защиты (пассивных и активных) общественных и производственных зданий от ЭМП на стадиях строительства, реконструкции и эксплуатации:</w:t>
            </w:r>
          </w:p>
          <w:bookmarkEnd w:id="239"/>
          <w:p>
            <w:pPr>
              <w:spacing w:after="20"/>
              <w:ind w:left="20"/>
              <w:jc w:val="both"/>
            </w:pPr>
            <w:r>
              <w:rPr>
                <w:rFonts w:ascii="Times New Roman"/>
                <w:b w:val="false"/>
                <w:i w:val="false"/>
                <w:color w:val="000000"/>
                <w:sz w:val="20"/>
              </w:rPr>
              <w:t>
</w:t>
            </w:r>
            <w:r>
              <w:rPr>
                <w:rFonts w:ascii="Times New Roman"/>
                <w:b w:val="false"/>
                <w:i w:val="false"/>
                <w:color w:val="000000"/>
                <w:sz w:val="20"/>
              </w:rPr>
              <w:t>1) ограждений и предупредительных знаков, ограничивающих доступ людей, не связанных непосредственно с обслуживанием антенного оборудования, к месту установки передающих антенн, а также ограждений территории (участки крыш), на которых уровень ЭМП превышает ПДУ и на которые возможен доступ посторонних лиц;</w:t>
            </w:r>
          </w:p>
          <w:p>
            <w:pPr>
              <w:spacing w:after="20"/>
              <w:ind w:left="20"/>
              <w:jc w:val="both"/>
            </w:pPr>
            <w:r>
              <w:rPr>
                <w:rFonts w:ascii="Times New Roman"/>
                <w:b w:val="false"/>
                <w:i w:val="false"/>
                <w:color w:val="000000"/>
                <w:sz w:val="20"/>
              </w:rPr>
              <w:t>
2) экранов, отражающих ЭМП радиочастот из металлических листов, сетки, проводящих пленок, ткани с микропроводом, металлизированных тканей на основе синтетических волокон, имеющих высокую электропроводность и заземление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параметров электромагнитного и электростатического излучения документам нормирования м, в том числе на селитебной территории, в местах отдыха, внутри жилых, общественных зданий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240"/>
          <w:p>
            <w:pPr>
              <w:spacing w:after="20"/>
              <w:ind w:left="20"/>
              <w:jc w:val="both"/>
            </w:pPr>
            <w:r>
              <w:rPr>
                <w:rFonts w:ascii="Times New Roman"/>
                <w:b w:val="false"/>
                <w:i w:val="false"/>
                <w:color w:val="000000"/>
                <w:sz w:val="20"/>
              </w:rPr>
              <w:t>
Наличие мер, принятых, юридическими и (или) физическими лицами, являющимися собственниками РТО (РЭС), по сокращению числа РЭС и доведению показателей до ПДУ ЭМП на селитебной территории, в местах отдыха, внутри жилых, общественных и производственных помещений и</w:t>
            </w:r>
          </w:p>
          <w:bookmarkEnd w:id="240"/>
          <w:p>
            <w:pPr>
              <w:spacing w:after="20"/>
              <w:ind w:left="20"/>
              <w:jc w:val="both"/>
            </w:pPr>
            <w:r>
              <w:rPr>
                <w:rFonts w:ascii="Times New Roman"/>
                <w:b w:val="false"/>
                <w:i w:val="false"/>
                <w:color w:val="000000"/>
                <w:sz w:val="20"/>
              </w:rPr>
              <w:t>
энергетической нагрузки электрического поля, магнитного поля, плотности потока электромагнитной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информации о демонтируемых и окончательно выводимых из работы передатчиках и антеннах, направленых собственником РТО в территориальное подразделение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241"/>
          <w:p>
            <w:pPr>
              <w:spacing w:after="20"/>
              <w:ind w:left="20"/>
              <w:jc w:val="both"/>
            </w:pPr>
            <w:r>
              <w:rPr>
                <w:rFonts w:ascii="Times New Roman"/>
                <w:b w:val="false"/>
                <w:i w:val="false"/>
                <w:color w:val="000000"/>
                <w:sz w:val="20"/>
              </w:rPr>
              <w:t>
Соблюдение требований к размещению РТО:</w:t>
            </w:r>
          </w:p>
          <w:bookmarkEnd w:id="241"/>
          <w:p>
            <w:pPr>
              <w:spacing w:after="20"/>
              <w:ind w:left="20"/>
              <w:jc w:val="both"/>
            </w:pPr>
            <w:r>
              <w:rPr>
                <w:rFonts w:ascii="Times New Roman"/>
                <w:b w:val="false"/>
                <w:i w:val="false"/>
                <w:color w:val="000000"/>
                <w:sz w:val="20"/>
              </w:rPr>
              <w:t>
</w:t>
            </w:r>
            <w:r>
              <w:rPr>
                <w:rFonts w:ascii="Times New Roman"/>
                <w:b w:val="false"/>
                <w:i w:val="false"/>
                <w:color w:val="000000"/>
                <w:sz w:val="20"/>
              </w:rPr>
              <w:t>1) по запрету на размещение передающих антенн РТО (РЭС) диапазона 30 МГц и выше с излучаемой мощностью 100 Вт и выше на крышах жилых, общественных и административных зданий;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по ограничению доступа людей в зону установки антенны на расстояние 5 м и выше от любой ее точки для размещении антенн радиолюбительских радиостанций диапазона 1,8-30 МГц, радиостанций гражданского диапазона частот 26,5-27,5 МГц с эффективной излучаемой мощностью 100 Вт;</w:t>
            </w:r>
          </w:p>
          <w:p>
            <w:pPr>
              <w:spacing w:after="20"/>
              <w:ind w:left="20"/>
              <w:jc w:val="both"/>
            </w:pPr>
            <w:r>
              <w:rPr>
                <w:rFonts w:ascii="Times New Roman"/>
                <w:b w:val="false"/>
                <w:i w:val="false"/>
                <w:color w:val="000000"/>
                <w:sz w:val="20"/>
              </w:rPr>
              <w:t>
</w:t>
            </w:r>
            <w:r>
              <w:rPr>
                <w:rFonts w:ascii="Times New Roman"/>
                <w:b w:val="false"/>
                <w:i w:val="false"/>
                <w:color w:val="000000"/>
                <w:sz w:val="20"/>
              </w:rPr>
              <w:t>3) по запрету на размещение передающих антенн РТО (РЭС) диапазона 3-30 МГц с мощностью передатчиков 1 килоВатт (далее – кВт) и выше на крышах жилых, общественных и административных зданий;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4) по монтажу антенн РЭС секторного излучения с отрицательным углом места максимума излучения в вертикальной плоскости (с наклоном вниз) 10 градусов и выше и излучаемой мощностью 25 Вт и выше, размещаемых в глубине крыш жилых, общественных и административных зданий, на высоте 5 м и выше от уровня крыши;</w:t>
            </w:r>
          </w:p>
          <w:p>
            <w:pPr>
              <w:spacing w:after="20"/>
              <w:ind w:left="20"/>
              <w:jc w:val="both"/>
            </w:pPr>
            <w:r>
              <w:rPr>
                <w:rFonts w:ascii="Times New Roman"/>
                <w:b w:val="false"/>
                <w:i w:val="false"/>
                <w:color w:val="000000"/>
                <w:sz w:val="20"/>
              </w:rPr>
              <w:t>
</w:t>
            </w:r>
            <w:r>
              <w:rPr>
                <w:rFonts w:ascii="Times New Roman"/>
                <w:b w:val="false"/>
                <w:i w:val="false"/>
                <w:color w:val="000000"/>
                <w:sz w:val="20"/>
              </w:rPr>
              <w:t>5) по размещению антенны РЭС секторного излучения с мощностью излучения 25 Вт и менее на капитальных (выполненных из кирпича, железобетона) стенах зданий в непрямой видимости из окон, балконов, лоджий указанных зданий;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6) по размещению на капитальных (выполненных из кирпича, железобетона) стенах зданий или не капитальных стенах, не граничащих с помещениями для пребывания людей, антенны направленного излучения с мощностью излучения 10 Вт и менее, при наличии решения, принятого собранием собственников квартир, нежилых помещений и оформленного протоколом, за исключениям размещения антенн РЭС кругового излучения на стенах с окнами, балконами, лоджиями жилых, общественных и административных зданий, вне зависимости от результатов расчетов СЗЗ, ЗОЗ и биологически-опасной зоны (далее – БОЗ);</w:t>
            </w:r>
          </w:p>
          <w:p>
            <w:pPr>
              <w:spacing w:after="20"/>
              <w:ind w:left="20"/>
              <w:jc w:val="both"/>
            </w:pPr>
            <w:r>
              <w:rPr>
                <w:rFonts w:ascii="Times New Roman"/>
                <w:b w:val="false"/>
                <w:i w:val="false"/>
                <w:color w:val="000000"/>
                <w:sz w:val="20"/>
              </w:rPr>
              <w:t>
</w:t>
            </w:r>
            <w:r>
              <w:rPr>
                <w:rFonts w:ascii="Times New Roman"/>
                <w:b w:val="false"/>
                <w:i w:val="false"/>
                <w:color w:val="000000"/>
                <w:sz w:val="20"/>
              </w:rPr>
              <w:t>7) по соблюдению расстояния от антенны до окон, балконов, лоджий составляет 3 м и выше;</w:t>
            </w:r>
          </w:p>
          <w:p>
            <w:pPr>
              <w:spacing w:after="20"/>
              <w:ind w:left="20"/>
              <w:jc w:val="both"/>
            </w:pPr>
            <w:r>
              <w:rPr>
                <w:rFonts w:ascii="Times New Roman"/>
                <w:b w:val="false"/>
                <w:i w:val="false"/>
                <w:color w:val="000000"/>
                <w:sz w:val="20"/>
              </w:rPr>
              <w:t>
</w:t>
            </w:r>
            <w:r>
              <w:rPr>
                <w:rFonts w:ascii="Times New Roman"/>
                <w:b w:val="false"/>
                <w:i w:val="false"/>
                <w:color w:val="000000"/>
                <w:sz w:val="20"/>
              </w:rPr>
              <w:t>8) по размещению антенн РЭС кругового и секторного излучения, а также антенн станций спутниковой связи на крыше зданий, предназначенных для пребывания людей (производственных, жилых, общественных и административных зданий), при наличии решения, принятого собранием собственников квартир, нежилых помещений и оформленного протоколом и соблюдении одного из следующих условий:</w:t>
            </w:r>
          </w:p>
          <w:p>
            <w:pPr>
              <w:spacing w:after="20"/>
              <w:ind w:left="20"/>
              <w:jc w:val="both"/>
            </w:pPr>
            <w:r>
              <w:rPr>
                <w:rFonts w:ascii="Times New Roman"/>
                <w:b w:val="false"/>
                <w:i w:val="false"/>
                <w:color w:val="000000"/>
                <w:sz w:val="20"/>
              </w:rPr>
              <w:t>
</w:t>
            </w:r>
            <w:r>
              <w:rPr>
                <w:rFonts w:ascii="Times New Roman"/>
                <w:b w:val="false"/>
                <w:i w:val="false"/>
                <w:color w:val="000000"/>
                <w:sz w:val="20"/>
              </w:rPr>
              <w:t>1) наличия железобетонного перекрытия верхнего этажа;</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наличия металлической кровли;</w:t>
            </w:r>
          </w:p>
          <w:p>
            <w:pPr>
              <w:spacing w:after="20"/>
              <w:ind w:left="20"/>
              <w:jc w:val="both"/>
            </w:pPr>
            <w:r>
              <w:rPr>
                <w:rFonts w:ascii="Times New Roman"/>
                <w:b w:val="false"/>
                <w:i w:val="false"/>
                <w:color w:val="000000"/>
                <w:sz w:val="20"/>
              </w:rPr>
              <w:t>
3) наличия технического этажа.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решения, принятого собранием собственников квартир, нежилых помещений и оформленного протоколом, при установке внутренних (indoor) (индор) антенн в местах общего пользования многоквартирного жилого дома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размещению телекоммуникационных шкафов (стоек) с сетевым оборудованием в технических помещениях, за исключением размещения контейнеров с оборудованием РТО (РЭС) внутри жилых, общественных и рабочих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размещению на земельных участках общеобразовательных организаций РТО (РЭС) в хозяйственной зоне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уточнения границ СЗЗ и ЗОЗ юридическими и физическими лицами, являющимися собственниками РТО (РЭС) после проведения инструментальных замеров уровней ЭМП при наличии предложений в графе "Предложения" санитарно-эпидемиологического заключения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242"/>
          <w:p>
            <w:pPr>
              <w:spacing w:after="20"/>
              <w:ind w:left="20"/>
              <w:jc w:val="both"/>
            </w:pPr>
            <w:r>
              <w:rPr>
                <w:rFonts w:ascii="Times New Roman"/>
                <w:b w:val="false"/>
                <w:i w:val="false"/>
                <w:color w:val="000000"/>
                <w:sz w:val="20"/>
              </w:rPr>
              <w:t>
Обеспечение юридическими и физическими лицами, в чьем ведении находится РТО (РЭС) защиты работников от неблагоприятного влияния ЭМП путем проведения организационных мероприятий.</w:t>
            </w:r>
          </w:p>
          <w:bookmarkEnd w:id="242"/>
          <w:p>
            <w:pPr>
              <w:spacing w:after="20"/>
              <w:ind w:left="20"/>
              <w:jc w:val="both"/>
            </w:pPr>
            <w:r>
              <w:rPr>
                <w:rFonts w:ascii="Times New Roman"/>
                <w:b w:val="false"/>
                <w:i w:val="false"/>
                <w:color w:val="000000"/>
                <w:sz w:val="20"/>
              </w:rPr>
              <w:t>
</w:t>
            </w:r>
            <w:r>
              <w:rPr>
                <w:rFonts w:ascii="Times New Roman"/>
                <w:b w:val="false"/>
                <w:i w:val="false"/>
                <w:color w:val="000000"/>
                <w:sz w:val="20"/>
              </w:rPr>
              <w:t>1) выбор рациональных режимов работы;</w:t>
            </w:r>
          </w:p>
          <w:p>
            <w:pPr>
              <w:spacing w:after="20"/>
              <w:ind w:left="20"/>
              <w:jc w:val="both"/>
            </w:pPr>
            <w:r>
              <w:rPr>
                <w:rFonts w:ascii="Times New Roman"/>
                <w:b w:val="false"/>
                <w:i w:val="false"/>
                <w:color w:val="000000"/>
                <w:sz w:val="20"/>
              </w:rPr>
              <w:t>
</w:t>
            </w:r>
            <w:r>
              <w:rPr>
                <w:rFonts w:ascii="Times New Roman"/>
                <w:b w:val="false"/>
                <w:i w:val="false"/>
                <w:color w:val="000000"/>
                <w:sz w:val="20"/>
              </w:rPr>
              <w:t>2) ограничение продолжительности пребывания персонала в условиях воздействия ЭМП;</w:t>
            </w:r>
          </w:p>
          <w:p>
            <w:pPr>
              <w:spacing w:after="20"/>
              <w:ind w:left="20"/>
              <w:jc w:val="both"/>
            </w:pPr>
            <w:r>
              <w:rPr>
                <w:rFonts w:ascii="Times New Roman"/>
                <w:b w:val="false"/>
                <w:i w:val="false"/>
                <w:color w:val="000000"/>
                <w:sz w:val="20"/>
              </w:rPr>
              <w:t>
3) организацию рабочих мест на расстояниях от источников ЭМП, обеспечивающих соблюдение нормативных требований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 w:id="243"/>
          <w:p>
            <w:pPr>
              <w:spacing w:after="20"/>
              <w:ind w:left="20"/>
              <w:jc w:val="both"/>
            </w:pPr>
            <w:r>
              <w:rPr>
                <w:rFonts w:ascii="Times New Roman"/>
                <w:b w:val="false"/>
                <w:i w:val="false"/>
                <w:color w:val="000000"/>
                <w:sz w:val="20"/>
              </w:rPr>
              <w:t>
Обеспечение юридическими и физическими лицами, в чьем ведении находится РТО (РЭС) защиты работников от неблагоприятного влияния ЭМП путем проведения инженерно-технических мероприятий:</w:t>
            </w:r>
          </w:p>
          <w:bookmarkEnd w:id="243"/>
          <w:p>
            <w:pPr>
              <w:spacing w:after="20"/>
              <w:ind w:left="20"/>
              <w:jc w:val="both"/>
            </w:pPr>
            <w:r>
              <w:rPr>
                <w:rFonts w:ascii="Times New Roman"/>
                <w:b w:val="false"/>
                <w:i w:val="false"/>
                <w:color w:val="000000"/>
                <w:sz w:val="20"/>
              </w:rPr>
              <w:t>
</w:t>
            </w:r>
            <w:r>
              <w:rPr>
                <w:rFonts w:ascii="Times New Roman"/>
                <w:b w:val="false"/>
                <w:i w:val="false"/>
                <w:color w:val="000000"/>
                <w:sz w:val="20"/>
              </w:rPr>
              <w:t>1) рациональное размещение источников ЭМП;</w:t>
            </w:r>
          </w:p>
          <w:p>
            <w:pPr>
              <w:spacing w:after="20"/>
              <w:ind w:left="20"/>
              <w:jc w:val="both"/>
            </w:pPr>
            <w:r>
              <w:rPr>
                <w:rFonts w:ascii="Times New Roman"/>
                <w:b w:val="false"/>
                <w:i w:val="false"/>
                <w:color w:val="000000"/>
                <w:sz w:val="20"/>
              </w:rPr>
              <w:t>
2) применение коллективных и СИЗ, в том числе экранирование источников ЭМП или рабочих мест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юридическими и физическими лицами, в чьем ведении находится РТО (РЭС) защиты работников от неблагоприятного влияния ЭМП путем проведения профилактических мероприятий: прохождение предварительных (при поступлении на работу) и периодических медицинских осмотров лиц, профессионально связанных с воздействием источников ЭМП РТО (РЭС)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здания исооружения производственного назначения при строительстве, реконструкции, ремонте и вводе, эксплуатации объектов строительства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подъездных путях, проездах и пешеходных дорожках, участках, прилегающих к санитарно-бытовым и административным помещениям щебня или твердого покрытия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освещения строительных площадок и участков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рабочего освещения для всех строительных площадок и участков, где работы выполняются в ночное и сумеречное время суток, и осуществляется установками общего (равномерного или локализованного) и комбинированного освещения (к общему добавляется местное)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участков работ, где нормируемые уровни освещенности равны более двух люкс (далее - лк), в дополнение к общему равномерному освещению общего локализованного освещения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документов, подтверждающих соответствие естественной и искусственной освещенности документам нормирования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пункта мойки колес, имеющего твердое покрытие с организацией системы сточной ливневой канализации с септиком и емкостью для забора воды при выезде автотранспортного средства со строительной площадки на центральную магистраль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помещения для хранения привозной воды или навеса в емкостях, установленных на площадке с твердым покрытием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использование емкостей для хранения воды из материалов, разрешенных к применению для этих целей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графика чистки, мытья и дезинфекции емкостей для хранения и перевозки привозной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применение разрешенных к дезинфекции дезинфицирующих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исправной системы водоотведения санитарно-бытовых помещений и надворного туалета с водонепроницаемой выгребной ямой, или мобильных туалетных кабин "Биотуалет"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очистку выгребной ямы при заполнении не более чем на две трети объема. Наличие документации по проведению дезинфекционных мероприятий после демонтажа надворных туалетов по завершению строительства 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строящихся высотных зданиях, на монтажных горизонтах мобильных туалетных кабин "Биотуалет" и пунктов для обогрева рабочих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механизации погрузочно-разгрузочных работ для грузов весом до 15 килограмм для мужчин и до 7 килограмм женщин и при подъеме грузов на высоту более двух метров в течение рабочей смены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СИЗ для погрузо-разгрузочных операций с сыпучими, пылевидными и опасными материалами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выделенных мест для обработки естественных камней в пределах территории площадки. Наличие защитных экранов на рабочих местах, расположенных на расстоянии менее трех метров друг от друга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наличие у рабочих, выполняющих огнезащитное покрытие, через каждый час работы десяти минутных перерывов, чередующихся в течение рабочей недели технологических операций по приготовлению и нанесению растворов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встроенных или переносных экранов при сварке материалов, обладающих высокой отражающей способностью (алюминия, сплавов на основе титана, нержавеющей стали)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минимальных размеров рабочих зон на каждое стационарное рабочее место для газопламенной обработки металлов - не менее четырех метров квадратных, помимо площади занимаемой оборудованием и проходами, проходов не менее одного метра. Площадь рабочего места оператора газопламенного напыления - не менее десяти метров квадратных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ручного отсоса при газопламенном напылении покрытий и наплавке порошковых материалов на крупногабаритные изделия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механизированных процессов сварки и резки исправных устройств местных вытяжных пылегазоприемников, встроенных в машины или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выполнения антикоррозийных работ на участке (крепежных изделий - гальваническое, оцинковальное, лудильное, окрасочное и другие) ассенизационные вагонетки, резервуарах из углеродистой стали, цистерны для питьевой воды, трубопроводы хозяйственно-питьевого водоснабжения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 производстве работ внутри емкостей, камер и закрытых помещений исправной системы электроосвещения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закрытой тары для хранения и переноса горючих и легковоспламеняющихся материалов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помещения обеспеченными моющими средствами и теплой водой для централизованного приготовления малярных составов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СИЗ для глаз, органов дыхания и рук, слуха в процессе обработки стекла при помощи пескоструйных аппаратов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укрытий над оборудованием с возможным выделением вредных газов, паров и пыли, обеспечивающими герметизацию источников выделения вредных веществ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средств пылеподавления или пылеулавливания в машинах, выделяющие пыль (дробильные, размольные, смесительные и другие)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герметически закрытой тары для хранения материалов, содержащих вредные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применение во время работ в зонах с уровнем звука свыше восьмидесяти децибел СИЗ для органов слуха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графика по соблюдению внутрисменного режима работы предупреждающего переохлаждения работающих лиц за счет регламентации времени непрерывного пребывания на холоде и времени обогрева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термометров, подтверждающих соответствие температуры воздуха в местах обогрева на уровне плюс 21 - 25 оC. Наличие в помещениях для обогрева кистей и стоп исправных тепловых устройств, не превышающими плюс 40 оC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рабочих местах исправных устройств питьевого водоснабжения, сатураторных установок и питьевых фонтанчиков в гардеробных, помещениях для личной гигиены женщин, пунктах питания, в местах отдыха работников и укрытиях от солнечной радиации и атмосферных осадков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оборудования для контроля химического и радиоактивного загрязнения спецодежды, специальной обуви, СИЗ; ведение отчетного журнала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санитарных и умывальных помещений, помещений для переодевания, хранения и сушки одежды, помещений для принятия пищи и для укрытия людей при перерывах в работе по причине неблагоприятных погодных условий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санитарно-бытовых помещениях исправной системы отопления, канализации, подключенных к централизованным системам. При отсутствии централизованных систем канализации и водоснабжения наличие местных систем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водонагревателей непрерывного действия при отсутствии центрального горячего водоснабжения, а в неканализованных и частично канализованных населенных пунктах наличие местной и вывозной системы сбора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сушилок и устройств обеспыливания для специальной одежды и обуви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укомплектованных аптечек первой помощи, наличие запаса дезактивирующих средств с инструкциями по применению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душевых вместе с гардеробными по типу санпропускника на производственных процессах, связанных с загрязнением одежды, а также с применением веществ 1 и 2 классов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преддушевых помещениях ванночек для дезинфекции сандалий после каждого их использования, а также ванночек для раствора формалина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специального помещения для ежедневной дезинфекции и просушивания рабочей обуви для больных эпидермофитией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исправной установки для очистки фильтров от пыли и контроля их сопротивления, приспособлений для мойки, дезинфекции и сушки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производственных объектах со списочным составом от 50 до 300 человек медицинского пункта, свыше 300 человек - фельдшерского или врачебного здравпункта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 w:id="244"/>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медицинских осмотров работников:</w:t>
            </w:r>
          </w:p>
          <w:bookmarkEnd w:id="24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245"/>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245"/>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профилактических прививок работающим при проведении работ на территории населенного пункта, неблагополучного по инфекционным заболеваниям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246"/>
          <w:p>
            <w:pPr>
              <w:spacing w:after="20"/>
              <w:ind w:left="20"/>
              <w:jc w:val="both"/>
            </w:pPr>
            <w:r>
              <w:rPr>
                <w:rFonts w:ascii="Times New Roman"/>
                <w:b w:val="false"/>
                <w:i w:val="false"/>
                <w:color w:val="000000"/>
                <w:sz w:val="20"/>
              </w:rPr>
              <w:t>
Соблюдение требований к порядку расследования несчастного случая, связанного с трудовой деятельностью (случая острого или хронического профессионального заболевания (отравления):</w:t>
            </w:r>
          </w:p>
          <w:bookmarkEnd w:id="24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сообщение о факте несчастного случая, связанного с трудовой деятельностью (случая острого или хронического профессионального заболевания (отравления);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наличие документов, подтверждающих проведение расследования каждого случая острого или хронического профессионального заболевания (отравления); </w:t>
            </w:r>
          </w:p>
          <w:p>
            <w:pPr>
              <w:spacing w:after="20"/>
              <w:ind w:left="20"/>
              <w:jc w:val="both"/>
            </w:pPr>
            <w:r>
              <w:rPr>
                <w:rFonts w:ascii="Times New Roman"/>
                <w:b w:val="false"/>
                <w:i w:val="false"/>
                <w:color w:val="000000"/>
                <w:sz w:val="20"/>
              </w:rPr>
              <w:t>
3) наличие плана мероприятий по предупреждению профессиональных заболеваний (отравлений) и по улучшению условий труда и санитарно-оздоровительных мероприятиях, разработанного в месячный срок после завершения расследования на основании акта о несчастном случае на производстве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выделенного помещения для организация питания путем доставки пищи из базовой столовой к месту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закрытых контейнеров или плотных мешков для сбора и удаления отходов, содержащих токсические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приспособлений, твердого основания для защиты почвы от загрязнения от емкостей для хранения и мест складирования, разлива, раздачи горюче-смазочных материалов и битума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документов, подтверждающих полноту и своевременность принятия мер на устранение выявленных нарушений и недопущению возникновения угрозы жизни и здоровью населения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здания и сооружения производственного назначения угольной промышленности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Исправность и наличие устройств, предотвращающих загрязнение воздушного бассейна и территории объекта при размещении складского хозяйства и организации транспортных операций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приспособленных площадок для накопления, сортировки, транспортировки промышленных отходов и вторичных продуктов, их обеззараживание и захоронение. Их расположение с подветренной стороны территории объекта. Наличие на площадке защиты отходов от воздействия атмосферных осадков и ветра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естественного проветривания производственных зданий, оборудованных исправными механизмами для удобного и легкого открывания и закрывания фрамуг в окнах и аэрационных фонарей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Исправность и наличие кондиционеров, вентиляторов, увлажнителей в помещениях шахтного подъема, расположенных в отдельных зданиях или на копрах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отделки шумопоглащающими материалами стен и потолков помещений шахтного подъема, расположенных в отдельных зданиях или на копрах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Исправность и наличие обрудования для пневмо- и гидроуборки осевшей пыли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устойчивого, в отношении механического и химического воздействий, не допускающего сорбцию вредных веществ материала покрытия пола (отсутствие разъеданий, механических разрывов покрытия)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вибро- и шумоизоляции постов управления исправными вентиляционными и аспирационными установками, шахтным подъемом, дробилками, грохотами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Исправность и наличие механической приточной и вытяжной системы вентиляции, а также исправной местной вентиляции, отсосов с учетом технологических процессов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работ по очистке и дезинфекции элементов систем вентиляции и кондиционирования воздуха и наличие журнал учҰта работ по проведению очистки и дезинфекции систем вентиляции и кондиционирования воздуха на объекте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247"/>
          <w:p>
            <w:pPr>
              <w:spacing w:after="20"/>
              <w:ind w:left="20"/>
              <w:jc w:val="both"/>
            </w:pPr>
            <w:r>
              <w:rPr>
                <w:rFonts w:ascii="Times New Roman"/>
                <w:b w:val="false"/>
                <w:i w:val="false"/>
                <w:color w:val="000000"/>
                <w:sz w:val="20"/>
              </w:rPr>
              <w:t>
Наличие и соответствие нормативно-распорядительных документов, регламентирующих порядок работы систем вентиляции и кондиционирования воздуха:</w:t>
            </w:r>
          </w:p>
          <w:bookmarkEnd w:id="247"/>
          <w:p>
            <w:pPr>
              <w:spacing w:after="20"/>
              <w:ind w:left="20"/>
              <w:jc w:val="both"/>
            </w:pPr>
            <w:r>
              <w:rPr>
                <w:rFonts w:ascii="Times New Roman"/>
                <w:b w:val="false"/>
                <w:i w:val="false"/>
                <w:color w:val="000000"/>
                <w:sz w:val="20"/>
              </w:rPr>
              <w:t>
</w:t>
            </w:r>
            <w:r>
              <w:rPr>
                <w:rFonts w:ascii="Times New Roman"/>
                <w:b w:val="false"/>
                <w:i w:val="false"/>
                <w:color w:val="000000"/>
                <w:sz w:val="20"/>
              </w:rPr>
              <w:t>1) проект вентиляции, утверждҰнный в установленном порядке;</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акты осмотра и приҰмки скрытых работ;</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технических испытаний и наладки вентсистем;</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паспорта вентиляционных систем (системы кондиционирования воздуха);</w:t>
            </w:r>
          </w:p>
          <w:p>
            <w:pPr>
              <w:spacing w:after="20"/>
              <w:ind w:left="20"/>
              <w:jc w:val="both"/>
            </w:pPr>
            <w:r>
              <w:rPr>
                <w:rFonts w:ascii="Times New Roman"/>
                <w:b w:val="false"/>
                <w:i w:val="false"/>
                <w:color w:val="000000"/>
                <w:sz w:val="20"/>
              </w:rPr>
              <w:t>
5) графики планово-предупредительного ремонта, журналы его ремонта и эксплуатации вентиляционного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обследования системы вентиляции (кондиционирования) воздуха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Исправность и наличие средств гашения вибрации на рабочих площадках на углеобогатительных фабриках и участках, где размещено оборудование, генерирующее вибрацию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параметров атмосферного воздуха и воздуха рабочей зоны документам нормирования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248"/>
          <w:p>
            <w:pPr>
              <w:spacing w:after="20"/>
              <w:ind w:left="20"/>
              <w:jc w:val="both"/>
            </w:pPr>
            <w:r>
              <w:rPr>
                <w:rFonts w:ascii="Times New Roman"/>
                <w:b w:val="false"/>
                <w:i w:val="false"/>
                <w:color w:val="000000"/>
                <w:sz w:val="20"/>
              </w:rPr>
              <w:t>
Исправность и наличие специальных устройств и защитных сооружений:</w:t>
            </w:r>
          </w:p>
          <w:bookmarkEnd w:id="248"/>
          <w:p>
            <w:pPr>
              <w:spacing w:after="20"/>
              <w:ind w:left="20"/>
              <w:jc w:val="both"/>
            </w:pPr>
            <w:r>
              <w:rPr>
                <w:rFonts w:ascii="Times New Roman"/>
                <w:b w:val="false"/>
                <w:i w:val="false"/>
                <w:color w:val="000000"/>
                <w:sz w:val="20"/>
              </w:rPr>
              <w:t>
</w:t>
            </w:r>
            <w:r>
              <w:rPr>
                <w:rFonts w:ascii="Times New Roman"/>
                <w:b w:val="false"/>
                <w:i w:val="false"/>
                <w:color w:val="000000"/>
                <w:sz w:val="20"/>
              </w:rPr>
              <w:t>1)для сбора и отвода шахтных вод в клети для спуска и подъема людей в шахту;</w:t>
            </w:r>
          </w:p>
          <w:p>
            <w:pPr>
              <w:spacing w:after="20"/>
              <w:ind w:left="20"/>
              <w:jc w:val="both"/>
            </w:pPr>
            <w:r>
              <w:rPr>
                <w:rFonts w:ascii="Times New Roman"/>
                <w:b w:val="false"/>
                <w:i w:val="false"/>
                <w:color w:val="000000"/>
                <w:sz w:val="20"/>
              </w:rPr>
              <w:t>
2) при капеже шахтных вод в выработках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камерам ожидания в местах посадки рабочих в транспортные средства, салонам пассажирских вагонеток, кабинам или нишам, участкам для обогрева работающих: оснащение, соблюдение температурного режима, освещение, связь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при работе с поверхностно активными веществами (ПАВ): механизация, хранение, применение, перевозка, наличие сертификатов на каждую партию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при эксплуатация машин с двигателями внутреннего сгорания: наличие и соблюдение графика движения; контроль содержания вредных примесей в выхлопных газах; применение средств нейтрализации и очистки выхлопных газов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в помещениях отделений: реагентов, флотации, регенерации, сорбции, сушильном и обезвреживания хвостов: осуществление контроля содержания в воздухе вредных газов; наличие исправных закрытых коммуникаций для подачи реагентов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предельно допустимых величин для женщин при подъеме и перемещении тяжестей при чередовании с другой работой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составе административно-бытового комплекса (АБК) помещений специального санитарно-эпидемиологического и медико-профилактического назначения и соблюдение в них требований по обустройству, количеству и их оснащению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размещение и оборудование помещений для обогрева работающих, в том числе передвижных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размещение, эксплуатация и оборудование столовых, буфетов, комнат для приема пищи, а также подземных пунктов питания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249"/>
          <w:p>
            <w:pPr>
              <w:spacing w:after="20"/>
              <w:ind w:left="20"/>
              <w:jc w:val="both"/>
            </w:pPr>
            <w:r>
              <w:rPr>
                <w:rFonts w:ascii="Times New Roman"/>
                <w:b w:val="false"/>
                <w:i w:val="false"/>
                <w:color w:val="000000"/>
                <w:sz w:val="20"/>
              </w:rPr>
              <w:t>
Соблюдение требований к сбору, транспортировке, содержанию уборных и условиям работы персонала, занятых ассенизационными работами:</w:t>
            </w:r>
          </w:p>
          <w:bookmarkEnd w:id="249"/>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уборных, в том числе передвижных, их размещение, наличие освещения и умывальников;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2) своевременная очистка приемника нечистот, уборка с дезинфекцией наружных поверхностей оборудования, соблюдение кратности;</w:t>
            </w:r>
          </w:p>
          <w:p>
            <w:pPr>
              <w:spacing w:after="20"/>
              <w:ind w:left="20"/>
              <w:jc w:val="both"/>
            </w:pPr>
            <w:r>
              <w:rPr>
                <w:rFonts w:ascii="Times New Roman"/>
                <w:b w:val="false"/>
                <w:i w:val="false"/>
                <w:color w:val="000000"/>
                <w:sz w:val="20"/>
              </w:rPr>
              <w:t>
3) наличие отдельных душевых с отделениями хранения спецодежды, личной одежды и обуви, умывальников с теплой водой и дезинфицирующими средствами и помещений с приточно-вытяжной вентиляцией для хранения специальной одежды персонала, занятого ассенизационными работами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составу, санитарно-техническому состоянию и оборудованию санитарно-бытовых помещений (комнаты обогрева и отдыха, гардеробные, душевые кабины, туалеты, умывальные, устройства питьевого водоснабжения, сушки, обеспыливания и хранения специальной одежды) в зависимости от мощности объекта, характера трудовых процессов и наличия вредных производственных факторов, а также площади помещений от его пропускной способности при максимальной загрузке за время сменного перерыва в работе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систем приточно-вытяжной и автономной вентиляции в санитарно-бытовых помещениях, а также исправных и подключенных к централизованным, либо местным системам холодного и горячего водоснабжения отопления, канализации; наличие исправных водонагревателей непрерывного действия при отсутствии центрального горячего водоснабжения, а в неканализованных и частично канализованных населенных пунктах наличие местной и вывозной системы сбора стоков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оборудования и соответствие отделки стен и полов в душевых, умывальных, гардеробных, туалетах, помещениях для хранения специальной одежды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сушилок и камер обеспыливания для специальной одежды и обуви, соответствие условий в гардеробных для раздельного хранения личной и специальной одежды, их соблюдение. Проведение дезинфекционной обработки и просушивания рабочей обуви для больных эпидермофитией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графика осуществления химчистки, стирки, ремонта, дегазации, дезактивации, обезвреживании и обеспыливания специальной одежды, специальной обуви и других СИЗ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комнаты психофизиологической разгрузки на объектах, характеризующихся выраженным физическим и нервно-напряженным трудом (более группы 3 по гигиенической классификации) и тренажерных залов на объектах с монотонным трудом и (или) гипокинезией; наличие кабинетов по профилактике вибрационной болезни для цехов с технологическими процессами и операциями, сопровождающимися передачей вибрации на руки работающих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графика и документов, подтверждающих фактическое проведение дезинсекционных и дератизационных мероприятий. Отсутствие следов жизнедеятельности грызунов и насекомых при визуальном контроле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укомплектованных аптечек первой помощи, наличие запаса дезактивирующих средств с инструкциями по применению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душевых вместе с гардеробными по типу санпропускника на производственных процессах, связанных с загрязнением одежды, а также с применением веществ 1 и 2 классов опасности, их функционирование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проведению дезинфекционной обработки обуви в преддушевых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исправной установки для очистки фильтров от пыли и контроля их сопротивления, приспособлений для мойки, дезинфекции и сушки полумасок, ухода за обтюраторами, их проведение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применение работающими специальной одежды (в том числе водозащитной), специальной обуви и других СИЗ, а также лечебно-профилактического питания. Наличие документов, подтверждающих их выдачу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оборудования для контроля химического и радиоактивного загрязнения спецодежды, специальной обуви, СИЗ; ведение отчетного журнала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здравпункта с оснащением необходимым оборудованием, инструментарием и перевязочным материалом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250"/>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медицинских осмотров работников:</w:t>
            </w:r>
          </w:p>
          <w:bookmarkEnd w:id="2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251"/>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251"/>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профилактических прививок работающим при проведении работ на территории населенного пункта, неблагополучного по инфекционным заболеваниям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252"/>
          <w:p>
            <w:pPr>
              <w:spacing w:after="20"/>
              <w:ind w:left="20"/>
              <w:jc w:val="both"/>
            </w:pPr>
            <w:r>
              <w:rPr>
                <w:rFonts w:ascii="Times New Roman"/>
                <w:b w:val="false"/>
                <w:i w:val="false"/>
                <w:color w:val="000000"/>
                <w:sz w:val="20"/>
              </w:rPr>
              <w:t>
Соблюдение требований к порядку расследования несчастного случая, связанного с трудовой деятельностью (случая острого или хронического профессионального заболевания (отравления):</w:t>
            </w:r>
          </w:p>
          <w:bookmarkEnd w:id="2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сообщение о факте несчастного случая, связанного с трудовой деятельностью (случая острого или хронического профессионального заболевания (отравления);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наличие документов, подтверждающих проведение расследования каждого случая острого или хронического профессионального заболевания (отравления); </w:t>
            </w:r>
          </w:p>
          <w:p>
            <w:pPr>
              <w:spacing w:after="20"/>
              <w:ind w:left="20"/>
              <w:jc w:val="both"/>
            </w:pPr>
            <w:r>
              <w:rPr>
                <w:rFonts w:ascii="Times New Roman"/>
                <w:b w:val="false"/>
                <w:i w:val="false"/>
                <w:color w:val="000000"/>
                <w:sz w:val="20"/>
              </w:rPr>
              <w:t>
3) наличие плана мероприятий по предупреждению профессиональных заболеваний (отравлений) и по улучшению условий труда и санитарно-оздоровительных мероприятиях, разработанного в месячный срок после завершения расследования на основании акта о несчастном случае на производстве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отопления, исключающего дополнительные производственные вредности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индивидуальных аккумуляторных светильников, исключающих утечку электролита и попадания на кожу и одежду рабочего.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освещенности территории карьеров и объектов на его поверхности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оборудованных помещений для хранения отработавших газоразрядных ламп, а также мастерских для ремонта и очистки светильников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253"/>
          <w:p>
            <w:pPr>
              <w:spacing w:after="20"/>
              <w:ind w:left="20"/>
              <w:jc w:val="both"/>
            </w:pPr>
            <w:r>
              <w:rPr>
                <w:rFonts w:ascii="Times New Roman"/>
                <w:b w:val="false"/>
                <w:i w:val="false"/>
                <w:color w:val="000000"/>
                <w:sz w:val="20"/>
              </w:rPr>
              <w:t>
Соблюдение питьевого режима работающими:</w:t>
            </w:r>
          </w:p>
          <w:bookmarkEnd w:id="253"/>
          <w:p>
            <w:pPr>
              <w:spacing w:after="20"/>
              <w:ind w:left="20"/>
              <w:jc w:val="both"/>
            </w:pPr>
            <w:r>
              <w:rPr>
                <w:rFonts w:ascii="Times New Roman"/>
                <w:b w:val="false"/>
                <w:i w:val="false"/>
                <w:color w:val="000000"/>
                <w:sz w:val="20"/>
              </w:rPr>
              <w:t>
</w:t>
            </w:r>
            <w:r>
              <w:rPr>
                <w:rFonts w:ascii="Times New Roman"/>
                <w:b w:val="false"/>
                <w:i w:val="false"/>
                <w:color w:val="000000"/>
                <w:sz w:val="20"/>
              </w:rPr>
              <w:t>1)обеспечение работающих горячими или холодными напитками в достаточном количестве;</w:t>
            </w:r>
          </w:p>
          <w:p>
            <w:pPr>
              <w:spacing w:after="20"/>
              <w:ind w:left="20"/>
              <w:jc w:val="both"/>
            </w:pPr>
            <w:r>
              <w:rPr>
                <w:rFonts w:ascii="Times New Roman"/>
                <w:b w:val="false"/>
                <w:i w:val="false"/>
                <w:color w:val="000000"/>
                <w:sz w:val="20"/>
              </w:rPr>
              <w:t>
2) хранение и мытье фляг и термосов при их использовании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254"/>
          <w:p>
            <w:pPr>
              <w:spacing w:after="20"/>
              <w:ind w:left="20"/>
              <w:jc w:val="both"/>
            </w:pPr>
            <w:r>
              <w:rPr>
                <w:rFonts w:ascii="Times New Roman"/>
                <w:b w:val="false"/>
                <w:i w:val="false"/>
                <w:color w:val="000000"/>
                <w:sz w:val="20"/>
              </w:rPr>
              <w:t>
Соблюдение требований для снижения пылеобразования:</w:t>
            </w:r>
          </w:p>
          <w:bookmarkEnd w:id="254"/>
          <w:p>
            <w:pPr>
              <w:spacing w:after="20"/>
              <w:ind w:left="20"/>
              <w:jc w:val="both"/>
            </w:pPr>
            <w:r>
              <w:rPr>
                <w:rFonts w:ascii="Times New Roman"/>
                <w:b w:val="false"/>
                <w:i w:val="false"/>
                <w:color w:val="000000"/>
                <w:sz w:val="20"/>
              </w:rPr>
              <w:t>
</w:t>
            </w:r>
            <w:r>
              <w:rPr>
                <w:rFonts w:ascii="Times New Roman"/>
                <w:b w:val="false"/>
                <w:i w:val="false"/>
                <w:color w:val="000000"/>
                <w:sz w:val="20"/>
              </w:rPr>
              <w:t>1) применение предварительного увлажнения угольного массива при выемке угля;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применение влажного способа при очистке подземных выработок от пыли;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специальных жидкостей, химических добавок и ситетических веществ для борьбы с пылью:</w:t>
            </w:r>
          </w:p>
          <w:p>
            <w:pPr>
              <w:spacing w:after="20"/>
              <w:ind w:left="20"/>
              <w:jc w:val="both"/>
            </w:pPr>
            <w:r>
              <w:rPr>
                <w:rFonts w:ascii="Times New Roman"/>
                <w:b w:val="false"/>
                <w:i w:val="false"/>
                <w:color w:val="000000"/>
                <w:sz w:val="20"/>
              </w:rPr>
              <w:t>
4) наличие проекта разработки месторождения при открытой добычи угля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времени пребывания работающих в зоне воздействия источников теплового излучения и охлаждающего микроклимата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255"/>
          <w:p>
            <w:pPr>
              <w:spacing w:after="20"/>
              <w:ind w:left="20"/>
              <w:jc w:val="both"/>
            </w:pPr>
            <w:r>
              <w:rPr>
                <w:rFonts w:ascii="Times New Roman"/>
                <w:b w:val="false"/>
                <w:i w:val="false"/>
                <w:color w:val="000000"/>
                <w:sz w:val="20"/>
              </w:rPr>
              <w:t>
Наличие документов по организации и проведению производственного контроля и его выполнение:</w:t>
            </w:r>
          </w:p>
          <w:bookmarkEnd w:id="255"/>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утвержденной программы производственного контроля с учетом имеющихся на объекте опасностей (факторов риска), особенностей технологического процесса, его изменений, реальных условий выполнения различных работ, ремонта оборудования, внедрения оздоровительных мероприятий. Своевременность ее пересмотра при изменении вида деятельности, технологического процесса других процессов, влияющих на стабильность санитарно-эпидемиологической ситуации и (или) создающих угрозу санитарно-эпидемиологическому благополучию населению.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документов, подтверждающих своевременность организации, полноту и достоверность осуществленного производственного контроля;</w:t>
            </w:r>
          </w:p>
          <w:p>
            <w:pPr>
              <w:spacing w:after="20"/>
              <w:ind w:left="20"/>
              <w:jc w:val="both"/>
            </w:pPr>
            <w:r>
              <w:rPr>
                <w:rFonts w:ascii="Times New Roman"/>
                <w:b w:val="false"/>
                <w:i w:val="false"/>
                <w:color w:val="000000"/>
                <w:sz w:val="20"/>
              </w:rPr>
              <w:t>
3) наличие документов, подтверждающих своевременность представления результатов ведомственного контроля в территориальные подразделения ведомства государственного органа в сфере санитарно-эпидемиологического благополучия населения на соответствующей территории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документов, подтверждающих полноту и своевременность принятия мер на устранение выявленных нарушений и недопущению возникновения угрозы жизни и здоровью населения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инструментального контроля уровней ЭМП РЭС при вводе в эксплуатацию и изменении условий и режима работы РЭС, влияющих на уровни ЭМП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работников, общественных и производственных зданий от неблагоприятного влияния ЭМП на стадиях строительства, реконструкции и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ограждений и предупредительных знаков, ограничивающих доступ людей, не связанных непосредственно с обслуживанием антенного оборудования, к месту установки передающих антенн, а также ограждений территории (участки крыш), на которых уровень ЭМП превышает ПДУ и на которые возможен доступ посторонних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здания и сооружения производственного назначения  химической промышленности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проездов и проходов с жестким покрытием и ремонтом. Наличие исправного освещения проездов и проходов в ночное время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площадок, специально отведенных для хранения сырья, материалов, изделий и оборудования, временного хранения демонтированного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благоустройства и озеленения свободной от застройки и дорог территории 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механизированной выгрузки пыли и ее транспортировка из очистных устройств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участках приготовления и применения реагентов местных отсосов от аппаратуры обезвреживания промышленных стоков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системы производственной канализации для сброса смывных вод после очистки растворных чанов и расходных баков, промывки тары из-под реагентов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аспирируемых укрытий на фильтр-прессах и вакуум-фильтрах для фильтрации пульпы, содержащей вредные вещества 1 – 3 класса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автоматических насосов реагентных и дренажных отделений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герметизированного оборудования, снабженного аспирацией, приборами контроля при обезвреживании веществ 1 и 2 класса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местной вытяжной вентиляции с последующей очисткой пара и пыли, образующихся внутри охладителей горячего агломерата и возврата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использование закрытого транспорта при транспортировке агломерата и возврата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очистки газов, отходящих от электропечей для плавки руд и концентратов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вытяжных шкафов при просеивании головных проб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герметичности местных аспирационных устройств в конструкции оборудования, предназначенного для хранения и переработки бедных фосфорных шламов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теплоизоляции или охлаждения наружных поверхностей сушильных аппаратов, печей, электрофильтров, газоходов, передельных барабанов, баков "коттрельного молока" и другого оборудования, размещаемого в закрытых производственных помещениях и являющегося источником значительных тепловыделений и инфракрасного излучения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изоляции токопроводов руднотермических печей, обеспечивающей защиту рабочих от постоянных электромагнитных полей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поддонов под емкостями, содержащими фосфор и фосфорный шлам для сбора и отведения фторсодержащих стоков в производственную канализацию или специальные сборники. Наличие графика регулярной очистка поддонов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установок для аспирации фосфор- и фторсодержащих газов и сбора производственных сточных вод в комплексе оборудования для гранулирования расплавленных шлаков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шума, генерируемого оборудованием (аппаратами дробления и грохочения сырья и готовой продукции, двигателями и вентиляторами вентустановок), а так же камер сжигания фосфора и фосфорного шлама или СИЗ от шума при невозможности организации шумоизоляции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оборудования пыле- и газоподавления, аспирации, очистки отсасываемого воздуха в конструкции фасовочного оборудования сыпучих высокотоксичных соединений фосфора (пятисернистого фосфора, фосфидов металлов)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отсосов пыли у мест загрузки и выгрузки сырья на межцеховом и внутрицеховом транспорте сыпучих и пылящих материалов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256"/>
          <w:p>
            <w:pPr>
              <w:spacing w:after="20"/>
              <w:ind w:left="20"/>
              <w:jc w:val="both"/>
            </w:pPr>
            <w:r>
              <w:rPr>
                <w:rFonts w:ascii="Times New Roman"/>
                <w:b w:val="false"/>
                <w:i w:val="false"/>
                <w:color w:val="000000"/>
                <w:sz w:val="20"/>
              </w:rPr>
              <w:t>
Наличие в случае невозможности доведения параметров шума до требований документов нормирования:</w:t>
            </w:r>
          </w:p>
          <w:bookmarkEnd w:id="256"/>
          <w:p>
            <w:pPr>
              <w:spacing w:after="20"/>
              <w:ind w:left="20"/>
              <w:jc w:val="both"/>
            </w:pPr>
            <w:r>
              <w:rPr>
                <w:rFonts w:ascii="Times New Roman"/>
                <w:b w:val="false"/>
                <w:i w:val="false"/>
                <w:color w:val="000000"/>
                <w:sz w:val="20"/>
              </w:rPr>
              <w:t>
1) для стационарного оборудования – исправных звукоизолированных кабин, исправное дистанционное управление процессом; 2) для ручного инструмента размещение рабочих мест, исключающее воздействие шума на других рабочих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сушильных барабанах исправных систем вытяжки газов и улавливания пыли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подъемно-транспортных средств и механизмов для монтажа, демонтажа и ремонта оборудования, арматуры, аппаратуры и сменных узлов массой более 50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 отопления производственных и вспомогательных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мокрого пылеуловителя в узлах одновременного выделения пыли и пара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257"/>
          <w:p>
            <w:pPr>
              <w:spacing w:after="20"/>
              <w:ind w:left="20"/>
              <w:jc w:val="both"/>
            </w:pPr>
            <w:r>
              <w:rPr>
                <w:rFonts w:ascii="Times New Roman"/>
                <w:b w:val="false"/>
                <w:i w:val="false"/>
                <w:color w:val="000000"/>
                <w:sz w:val="20"/>
              </w:rPr>
              <w:t>
Наличие над оборудованием для дробления, помола, сушки, просеивания, взвешивания, смешения компонентов сырьевых материалов, готовой шихты и ленточных транспортеров для сухих материалов технологических укрытий с аспирацией и очисткой удаляемого воздуха.</w:t>
            </w:r>
          </w:p>
          <w:bookmarkEnd w:id="257"/>
          <w:p>
            <w:pPr>
              <w:spacing w:after="20"/>
              <w:ind w:left="20"/>
              <w:jc w:val="both"/>
            </w:pPr>
            <w:r>
              <w:rPr>
                <w:rFonts w:ascii="Times New Roman"/>
                <w:b w:val="false"/>
                <w:i w:val="false"/>
                <w:color w:val="000000"/>
                <w:sz w:val="20"/>
              </w:rPr>
              <w:t>
Наличие укрытий тарельчатых, лотковых, барабанных, шнековых питателей, объединенных (через загрузочные течки) с воздуховодами аспирационных систем технологического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механизированной очистки, удаления пыли и шлама в воздуховодах, каналах отсосов газа, очистных устройствах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аспирируемых укрытий в разгрузочных отверстиях шаровых мельниц для сухого помола фосфорита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подачи воздуха приточных вентиляционных систем в рабочую зону к постоянным рабочим местам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достаточного количества воздушных или воздушно-тепловых завес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258"/>
          <w:p>
            <w:pPr>
              <w:spacing w:after="20"/>
              <w:ind w:left="20"/>
              <w:jc w:val="both"/>
            </w:pPr>
            <w:r>
              <w:rPr>
                <w:rFonts w:ascii="Times New Roman"/>
                <w:b w:val="false"/>
                <w:i w:val="false"/>
                <w:color w:val="000000"/>
                <w:sz w:val="20"/>
              </w:rPr>
              <w:t>
Пребывание работающих с соблюдением времени в зоне воздействия охлаждающего микроклимата в зависимости от категории работ и уровня энерготраты.</w:t>
            </w:r>
          </w:p>
          <w:bookmarkEnd w:id="258"/>
          <w:p>
            <w:pPr>
              <w:spacing w:after="20"/>
              <w:ind w:left="20"/>
              <w:jc w:val="both"/>
            </w:pPr>
            <w:r>
              <w:rPr>
                <w:rFonts w:ascii="Times New Roman"/>
                <w:b w:val="false"/>
                <w:i w:val="false"/>
                <w:color w:val="000000"/>
                <w:sz w:val="20"/>
              </w:rPr>
              <w:t xml:space="preserve">
Пребывание работающих с соблюдением времени в зоне воздействия источников теплового излучения в зависимости от категории работ и индекса тепловой нагрузки среды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требуемых этапов работ по очистке и дезинфекции элементов систем вентиляции и кондиционирования воздуха и наличие, ведение журнала учҰта работ по проведению очистки и дезинфекции систем вентиляции и кондиционирования воздуха на объекте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обследования системы вентиляции (кондиционирования) воздуха, наличие акта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плана проведения работ по очистке и дезинфекции систем вентиляции и кондиционирования воздуха составленного в соответствии с алгоритмом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недопущению совместного хранения в одном складском помещении химически взаимно активных реагентов или посторонних материалов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инструкции по обращению, применению и условиям хранения пестицидов, кислот, СДЯВ на пестициды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уклона пола поддона к сборному лотку, по которому кислота, в случае пролива, а также, атмосферные осадки поступают в сборный приямок. Наличие процесса нейтрализации перед спуском ее в производственную канализацию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кранов и фонтанчиков для промывки лица и рук в местах опасности получения ожогов кислотой, а также емкостей с проточной водой и души для промывки тела с обширными участками ожога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оградительного сплошного земляного вала (стены), рассчитанным на гидростатическое давление разлившейся жидкости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складах аммиачной селитры системы воздушного отопления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емкости складов, объем которых не должен превышать 1500 тн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изоляции бытовых помещений, размещаемых в габаритах складских зданий от помещений для хранения и расфасовки (розлива) сильнодействующих ядовитых веществ и наличие самостоятельного входа через отдельный тамбур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для отделки стен, потолков и внутренних конструкций складских помещений для хранения, расфасовки и розлива сильнодействующих ядовитых веществ материалов, способных защищать конструкции от химических воздействий сильнодействующих ядовитых веществ, не накапливающих на своей поверхности или не сорбирующих пыль и пары и допускающих легкую очистку и мытье поверхностей. Наличие сопряжения стен с полом и потолком закругленной формы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входной двери предупредительного плаката о включении вентиляционных установок за 15 минут до входа в расходный склад. Наличие пускового устройства этих установок снаружи возле входной двери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 всех базисных и расходных складах СДЯВ в достаточном количестве средств для обезвреживания ядов, СИЗ, аптечки для оказания первой помощи и средств связи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освещения в местах слива реагентов, обеспечивающим производство круглосуточных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транспортных средствах, используемых для перевозки опасных грузов, в зависимости от класса опасности перевозимого груза: СИЗ кожи и глаз (резиновые сапоги, резиновые перчатки, прорезиненный фартук, костюм с кислотозащитной пропиткой, очки защитные, противогаз); медицинской аптечки первой помощи; при перевозке радиоактивных веществ – дополнительно: респираторы, четыре предупредительных знака радиационной опасности и пластиковый пакет с чистой ветошью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состава и оборудования санитарно-бытовых помещений (комнаты обогрева и отдыха, гардеробные, душевые кабины, туалеты, умывальные, устройства сушки, обеспыливания и хранения специальной одежды) в зависимости от характера трудовых процессов и наличия вредных производственных факторов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санитарно-бытовых помещениях подключенных систем к централизованным либо местным системам холодного и горячего водоснабжения отопления, канализации; наличие исправных водонагревателей непрерывного действия при отсутствии центрального горячего водоснабжения, а в неканализованных и частично канализованных населенных пунктах наличие местной и вывозной системы сбора стоков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отделки стен и полов в душевых, умывальных, гардеробных, туалетах, помещениях для хранения специальной одежды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 всех основных технологических цехах помещений и оборудования для обеспыливания специальной одежды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укомплектованных аптечек первой помощи, наличие запаса дезактивирующих средств с инструкциями по применению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душевых вместе с гардеробными по типу санпропускника на производственных процессах, связанных с загрязнением одежды, а также с применением веществ 1 и 2 классов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преддушевых помещениях ванночек для дезинфекции сандалий после каждого их использования, а также ванночек для раствора формалина. Наличие специального помещения для ежедневной дезинфекции и просушивания рабочей обуви для больных эпидермофитией. Проведение мокрой уборки и дезинфекции полов, стен, оборудования гардеробных, душевых, а также ножных ванн после каждой смены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установки для очистки фильтров от пыли и контроля их сопротивления, столами для приема, выдачи и ремонта респираторов, приспособлений для мойки, дезинфекции и сушки полумасок, ухода за обтюраторами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259"/>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медицинских осмотров работников:</w:t>
            </w:r>
          </w:p>
          <w:bookmarkEnd w:id="25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260"/>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260"/>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профилактических прививок работающим при проведении работ на территории населенного пункта, неблагополучного по инфекционным заболеваниям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261"/>
          <w:p>
            <w:pPr>
              <w:spacing w:after="20"/>
              <w:ind w:left="20"/>
              <w:jc w:val="both"/>
            </w:pPr>
            <w:r>
              <w:rPr>
                <w:rFonts w:ascii="Times New Roman"/>
                <w:b w:val="false"/>
                <w:i w:val="false"/>
                <w:color w:val="000000"/>
                <w:sz w:val="20"/>
              </w:rPr>
              <w:t>
Соблюдение требований к порядку расследования несчастного случая, связанного с трудовой деятельностью (случая острого или хронического профессионального заболевания (отравления):</w:t>
            </w:r>
          </w:p>
          <w:bookmarkEnd w:id="261"/>
          <w:p>
            <w:pPr>
              <w:spacing w:after="20"/>
              <w:ind w:left="20"/>
              <w:jc w:val="both"/>
            </w:pPr>
            <w:r>
              <w:rPr>
                <w:rFonts w:ascii="Times New Roman"/>
                <w:b w:val="false"/>
                <w:i w:val="false"/>
                <w:color w:val="000000"/>
                <w:sz w:val="20"/>
              </w:rPr>
              <w:t>
</w:t>
            </w:r>
            <w:r>
              <w:rPr>
                <w:rFonts w:ascii="Times New Roman"/>
                <w:b w:val="false"/>
                <w:i w:val="false"/>
                <w:color w:val="000000"/>
                <w:sz w:val="20"/>
              </w:rPr>
              <w:t>1) сообщение о факте несчастного случая, связанного с трудовой деятельностью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документов, подтверждающих проведение расследования каждого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3) наличие плана мероприятий по предупреждению профессиональных заболеваний (отравлений) и по улучшению условий труда и санитарно-оздоровительных мероприятиях, разработанного на основании акта о несчастном случае на производстве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действия, направленных на устранение выявленных нарушений и недопущению возникновения угрозы жизни и здоровью населения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здания и сооружения производственного назначения цветной металлургии и горнодобывающей промышленности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Санитарное содержание и уборка производственных помещений, согласно графику. Применение механизированной уборку территории предприятия и уход за зелеными насаждениями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отмостков с уклоном для стока в производственную канализацию в зданиях и сооружениях, перерабатывающих сырьевые материалы, содержащие вещества 1 и 2 класса опасности и радиоактивные вещества, а также масло- и мазутохранилища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естественного притока воздуха снизу вдоль продольных сторон электролизеров по всей длине корпуса во вновь сооружаемых зданиях корпусов электролиза и рафинирования алюминия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кровлях помещений, характеризуемых значительными избытками тепла не задуваемых аэрационных фонарей или шахт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световых проемах в производственных помещениях с выделением фтористых соединений и других цехах при размещении их вблизи фтористых производств прозрачных материалов, устойчивых к воздействию фтора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раздельного проветривания каждого этажа при производстве электродной массы, плавильные отделения в производстве чернового никеля при наличии открытых проемов в перекрытиях многоэтажных отделений с выделением большого количества тепла и вредных веществ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изолированных операторных пультовых дистанционного наблюдения и управления оборудованием, помещений или специальных кабинетов, оборудованных устройствами, обеспечивающими нормируемые условия для работы обслуживающего персонала (звукоизоляция, подача кондиционированного или свежего воздуха), их применение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262"/>
          <w:p>
            <w:pPr>
              <w:spacing w:after="20"/>
              <w:ind w:left="20"/>
              <w:jc w:val="both"/>
            </w:pPr>
            <w:r>
              <w:rPr>
                <w:rFonts w:ascii="Times New Roman"/>
                <w:b w:val="false"/>
                <w:i w:val="false"/>
                <w:color w:val="000000"/>
                <w:sz w:val="20"/>
              </w:rPr>
              <w:t>
Соблюдение требований воздухообмена:</w:t>
            </w:r>
          </w:p>
          <w:bookmarkEnd w:id="262"/>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в зданиях с "мокрыми" переделами тамбуров с подачей в них в холодный период года подогретого воздуха в требуемом объеме;</w:t>
            </w:r>
          </w:p>
          <w:p>
            <w:pPr>
              <w:spacing w:after="20"/>
              <w:ind w:left="20"/>
              <w:jc w:val="both"/>
            </w:pPr>
            <w:r>
              <w:rPr>
                <w:rFonts w:ascii="Times New Roman"/>
                <w:b w:val="false"/>
                <w:i w:val="false"/>
                <w:color w:val="000000"/>
                <w:sz w:val="20"/>
              </w:rPr>
              <w:t>
2) наличие компенсирующего организованного притока подогретого наружного воздуха при заборе воздуха из помещений цехов в зимнее время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263"/>
          <w:p>
            <w:pPr>
              <w:spacing w:after="20"/>
              <w:ind w:left="20"/>
              <w:jc w:val="both"/>
            </w:pPr>
            <w:r>
              <w:rPr>
                <w:rFonts w:ascii="Times New Roman"/>
                <w:b w:val="false"/>
                <w:i w:val="false"/>
                <w:color w:val="000000"/>
                <w:sz w:val="20"/>
              </w:rPr>
              <w:t>
Соблюдение требований, исключающих выделение паров и газов, пыли и аэрозолей в воздух рабочей зоны:</w:t>
            </w:r>
          </w:p>
          <w:bookmarkEnd w:id="263"/>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крышек откидного типа на желобах для слива растворов из рамных фильтров фильтр-прессов.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мокрого пылеуловителя у каждого укрытия в узлах одновременного выделения пыли и пара.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технологических укрытий, имеющих аспирацию с очисткой удаляемого воздуха у оборудования для дробления, помола, сушки, просеивания, взвешивания, смешения компонентов сырьевых материалов, готовой шихты и ленточных транспортеров для сухих материалов, фильтров, зон орошения расплавленного металла в изложницах, чашевых охладителях, барабанах-гасителях, источников влаговыделений, штейновых и шлаковых желобах, ленточных отверстиях, ковшах, миксерах;</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укрытий, объединенных (через загрузочные течки) с воздуховодами аспирационных систем технологического оборудования у тарельчатых, лотковых, барабанных, шнековых и других питателей;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исправных устройств для периодической механизированной очистки, удаления пыли и шлама в воздуховодах, каналах отсосов газа, боровах и очистных устройствах;</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наличие исправных местных отсосов у мест загрузки и выгрузки сырья в сушильных установках, местах пересыпки стружки, шлака и другого сыпучего материала, стендах ремонта тиглей печей и разливочных ковшей, площадках приема и хранения шлака, узлах дробления кремния, технологических проемах отражательных и электроиндукционных печей, разливочных машинах при производстве вторичного алюминия;</w:t>
            </w:r>
          </w:p>
          <w:p>
            <w:pPr>
              <w:spacing w:after="20"/>
              <w:ind w:left="20"/>
              <w:jc w:val="both"/>
            </w:pPr>
            <w:r>
              <w:rPr>
                <w:rFonts w:ascii="Times New Roman"/>
                <w:b w:val="false"/>
                <w:i w:val="false"/>
                <w:color w:val="000000"/>
                <w:sz w:val="20"/>
              </w:rPr>
              <w:t>
</w:t>
            </w:r>
            <w:r>
              <w:rPr>
                <w:rFonts w:ascii="Times New Roman"/>
                <w:b w:val="false"/>
                <w:i w:val="false"/>
                <w:color w:val="000000"/>
                <w:sz w:val="20"/>
              </w:rPr>
              <w:t>7) наличие аспирирующего укрытия, включающегося в период поворота конвертера в разгрузочном отверстии шаровых мельниц для сухого помола файштейна вместе с кюбелем;</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наличие укрытия флотомашин, классификаторов, фильтр-прессов, грохотов с отсосом воздуха при автоклавных процессах;</w:t>
            </w:r>
          </w:p>
          <w:p>
            <w:pPr>
              <w:spacing w:after="20"/>
              <w:ind w:left="20"/>
              <w:jc w:val="both"/>
            </w:pPr>
            <w:r>
              <w:rPr>
                <w:rFonts w:ascii="Times New Roman"/>
                <w:b w:val="false"/>
                <w:i w:val="false"/>
                <w:color w:val="000000"/>
                <w:sz w:val="20"/>
              </w:rPr>
              <w:t>
</w:t>
            </w:r>
            <w:r>
              <w:rPr>
                <w:rFonts w:ascii="Times New Roman"/>
                <w:b w:val="false"/>
                <w:i w:val="false"/>
                <w:color w:val="000000"/>
                <w:sz w:val="20"/>
              </w:rPr>
              <w:t>9) наличие в производстве никеля карбонильным способом и кобальта исправных сплошных встроенных укрытий над плавильными ваннами;</w:t>
            </w:r>
          </w:p>
          <w:p>
            <w:pPr>
              <w:spacing w:after="20"/>
              <w:ind w:left="20"/>
              <w:jc w:val="both"/>
            </w:pPr>
            <w:r>
              <w:rPr>
                <w:rFonts w:ascii="Times New Roman"/>
                <w:b w:val="false"/>
                <w:i w:val="false"/>
                <w:color w:val="000000"/>
                <w:sz w:val="20"/>
              </w:rPr>
              <w:t>
</w:t>
            </w:r>
            <w:r>
              <w:rPr>
                <w:rFonts w:ascii="Times New Roman"/>
                <w:b w:val="false"/>
                <w:i w:val="false"/>
                <w:color w:val="000000"/>
                <w:sz w:val="20"/>
              </w:rPr>
              <w:t>10) наличие в производстве молибдена и вольфрама укрытий в местах загрузки руды в воронки при электромагнитной сепарации, выгрузки руды после обжига, выгрузки спека из печей, просева и фасовки порошкообразных материалов, а также выпарных чанов;</w:t>
            </w:r>
          </w:p>
          <w:p>
            <w:pPr>
              <w:spacing w:after="20"/>
              <w:ind w:left="20"/>
              <w:jc w:val="both"/>
            </w:pPr>
            <w:r>
              <w:rPr>
                <w:rFonts w:ascii="Times New Roman"/>
                <w:b w:val="false"/>
                <w:i w:val="false"/>
                <w:color w:val="000000"/>
                <w:sz w:val="20"/>
              </w:rPr>
              <w:t>
</w:t>
            </w:r>
            <w:r>
              <w:rPr>
                <w:rFonts w:ascii="Times New Roman"/>
                <w:b w:val="false"/>
                <w:i w:val="false"/>
                <w:color w:val="000000"/>
                <w:sz w:val="20"/>
              </w:rPr>
              <w:t>11) наличие покрытия, препятствующего сорбции паров ртути у воздуховодов вытяжных систем амальгамационных отделений. Наличие укрытий типа вытяжных шкафов с механической вытяжкой в амальгамационных мельницах и подшлюзниках</w:t>
            </w:r>
          </w:p>
          <w:p>
            <w:pPr>
              <w:spacing w:after="20"/>
              <w:ind w:left="20"/>
              <w:jc w:val="both"/>
            </w:pPr>
            <w:r>
              <w:rPr>
                <w:rFonts w:ascii="Times New Roman"/>
                <w:b w:val="false"/>
                <w:i w:val="false"/>
                <w:color w:val="000000"/>
                <w:sz w:val="20"/>
              </w:rPr>
              <w:t>
12) наличие исправных аспирирующих укрытий у фильтр-прессов и вакуум-фильтров для фильтрации пульпы, содержащей вредные вещества 1 - 3 класса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включения насосов реагентных и дренажных отделений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герметизированного оборудования, снабженного аспирацией, приборами контроля и дистанционного управления при обезвреживании веществ 1 и 2 класса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устройств с автоматическим регулированием подачи воды для увлажнения, охлаждение горячего агломерата и возврата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закрытого транспорта для транспортировки и возврата агломерата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напыльников и устройств для механизированного сбора и удаления выбросов металла в конвертерах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самоходных машинах закрытых кабин, оборудованных устройствами для кондиционирования и очистки воздуха от вредных химических веществ. Наличие на машинах с дизельными и карбюраторными двигателями исправных устройств для обезвреживания выхлопных газов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дистанционного управления процессов выщелачивания цинкового огарка и сгущения пульпы в производстве цинка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защитного экрана от теплового излучения на рабочем месте троллейкарщика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документации, подтверждающей проведение систематического контроля на герметичность коммуникации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производстве чистого никеля карбонильным способом: 1) вытяжных шкафов и проведение в них всех работ с карбонилом никеля, проводимые в лабораторных условиях, в том числе хранение проб; 2) механизации процессов, связанных с загрузкой и выгрузкой всех материалов, используемых в производстве, все операции с никелевыми порошками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закрывающихся крышек у чанов для растворения цианплава, агитаторов, сборных чанов обеззолоченных и оборотных растворов (кроме осветительных чанов, снабженных фильтровальными рамками), дисковых (черпаковых) питателей цианплавов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печей для обработки золотосодержащих продуктов укрытий типа вытяжных шкафов с механической вытяжкой и термоизоляцией, электродуговых печей - защиты от шума и яркого света электродуги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электролизерах осаждения (переосаждения) укрытий кабинного типа с газовым отсосом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защиты рабочих от капежа и промокания одежды в стволах шахт, предназначенных для спуска и подъема людей, специальных ограждений для сбора и отвода шахтных вод. Наличие при капеже в выработках, по которым передвигаются рабочие, а также на рабочих местах с постоянным капежом (исключая рабочие места в выработках, находящиеся в проходке), защитных сооружений в виде зонтов или козырьков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камер ожидания для работников на всех действующих горизонтах и на поверхности у шахтных стволов, предназначенных для спуска и подъема людей, а также в постоянных пунктах посадки людей в рудничный транспорт и выходе из него. Оборудование их исправными стационарным освещением, обогревательными и охлаждающими устройствами, а также скамейками. Соответствие площади и мест согласно количеству не менее половины рабочих, занятых и смене на данном горизонте, соблюдение температурного режима в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рабочих местах стволовых, операторов транспортных конвейеров, дробилок и опрокидов специальных камер (кабин) для защиты работающих от неблагоприятных производственных факторов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подземных выработках стационарных или передвижных уборных, проведению их ежедневной обработки, с дезинфекцией внутренних и наружных поверхностей. Проведение опорожнения, промывки и дезинфекции ассенизационных вагонеток на сливном пункте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перфораторов эффективных глушителей выхлопа, средств снижения шума от вибрирующей буровой стали, антивибрационных устройств. Наличие у самоходных буровых каретках и установках гасящих вибрацию площадок. Проведение после капитального ремонта у бурового оборудования проверки параметров шума и вибрации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 w:id="264"/>
          <w:p>
            <w:pPr>
              <w:spacing w:after="20"/>
              <w:ind w:left="20"/>
              <w:jc w:val="both"/>
            </w:pPr>
            <w:r>
              <w:rPr>
                <w:rFonts w:ascii="Times New Roman"/>
                <w:b w:val="false"/>
                <w:i w:val="false"/>
                <w:color w:val="000000"/>
                <w:sz w:val="20"/>
              </w:rPr>
              <w:t>
Соблюдение комплекса мероприятий по борьбе с пылью и газом при проведении взрывных работ:</w:t>
            </w:r>
          </w:p>
          <w:bookmarkEnd w:id="264"/>
          <w:p>
            <w:pPr>
              <w:spacing w:after="20"/>
              <w:ind w:left="20"/>
              <w:jc w:val="both"/>
            </w:pPr>
            <w:r>
              <w:rPr>
                <w:rFonts w:ascii="Times New Roman"/>
                <w:b w:val="false"/>
                <w:i w:val="false"/>
                <w:color w:val="000000"/>
                <w:sz w:val="20"/>
              </w:rPr>
              <w:t>
</w:t>
            </w:r>
            <w:r>
              <w:rPr>
                <w:rFonts w:ascii="Times New Roman"/>
                <w:b w:val="false"/>
                <w:i w:val="false"/>
                <w:color w:val="000000"/>
                <w:sz w:val="20"/>
              </w:rPr>
              <w:t>1) проведение орошения (увлажнения) выработки перед проведением взрывных работ;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применение гидрозабойки (гидропасты); </w:t>
            </w:r>
          </w:p>
          <w:p>
            <w:pPr>
              <w:spacing w:after="20"/>
              <w:ind w:left="20"/>
              <w:jc w:val="both"/>
            </w:pPr>
            <w:r>
              <w:rPr>
                <w:rFonts w:ascii="Times New Roman"/>
                <w:b w:val="false"/>
                <w:i w:val="false"/>
                <w:color w:val="000000"/>
                <w:sz w:val="20"/>
              </w:rPr>
              <w:t>
3) применение туманообразователей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применение СИЗ при зарядке шпуров и скважин 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отведенных мест для захоронения тары из-под ВВ или сжигания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оросителей или туманообразователей в местах выпуска и погрузки с целью снижения пылеобразования во время выпуска руды из очистного блока и погрузки ее в вагонетки, в том числе механизированными комплексами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герметичных ляд с механическим дистанционным приводом, открывающим доступ в рудоспуск только на период разгрузки для предотвращения выброса пыли в рудничную атмосферу при разгрузке транспортных средств в капитальные рудоспуски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технологическом процессе при проектировании и эксплуатации карьеров механизации вскрышных и добычных работ, размещения горной техники; соблюдение расположения основных рабочих мест с учетом аэродинамики потоков воздуха в карьере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применение сухих пылеуловителей при работе станков ударно-вращательного, шарошечного и огневого бурения для предотвращения пылевыделения в случае невозможности мокрого бурения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сокращения пылевыделения на участках использования в карьерах ленточных конвейеров, а также стационарного и передвижного оборудования (грохота, дробилки и другие): 1) гидрообеспыливания пылящих узлов с помощью оросителей или воздушных завес; 2) сухого пылеулавливания, включающее систему отсосов воздуха от пылящих узлов с одновременной его очисткой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 w:id="265"/>
          <w:p>
            <w:pPr>
              <w:spacing w:after="20"/>
              <w:ind w:left="20"/>
              <w:jc w:val="both"/>
            </w:pPr>
            <w:r>
              <w:rPr>
                <w:rFonts w:ascii="Times New Roman"/>
                <w:b w:val="false"/>
                <w:i w:val="false"/>
                <w:color w:val="000000"/>
                <w:sz w:val="20"/>
              </w:rPr>
              <w:t>
Соблюдение требований при работе со ртутью:</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1) проведение работ со ртутью в отдельных блоках (шлюзах), их оборудование;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размещение пультов управления драгой в изолированных помещениях с оптимальными параметрами микроклимата;</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исправных бортовых отсосов от укрытий реторных печей при применении процесса амальгамации в отпарочном отделении. Соблюдение требований по объему удаляемого воздуха больше объема приточного воздуха на 10 %.</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и закрытие отпарочных реторт плотными крышками с уплотнительными прокладками.</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герметизации и наличие исправных местных отсосов или агрегатов по улавливанию ртутных паров на месте их образования у применяемого оборудования для амальгамации (амальгаматоры, доводочные и отсадочные машины и другие);</w:t>
            </w:r>
          </w:p>
          <w:p>
            <w:pPr>
              <w:spacing w:after="20"/>
              <w:ind w:left="20"/>
              <w:jc w:val="both"/>
            </w:pPr>
            <w:r>
              <w:rPr>
                <w:rFonts w:ascii="Times New Roman"/>
                <w:b w:val="false"/>
                <w:i w:val="false"/>
                <w:color w:val="000000"/>
                <w:sz w:val="20"/>
              </w:rPr>
              <w:t>
</w:t>
            </w:r>
            <w:r>
              <w:rPr>
                <w:rFonts w:ascii="Times New Roman"/>
                <w:b w:val="false"/>
                <w:i w:val="false"/>
                <w:color w:val="000000"/>
                <w:sz w:val="20"/>
              </w:rPr>
              <w:t>6) соблюдение требований запрещающих работу оборудования, имеющего утечки ртути;</w:t>
            </w:r>
          </w:p>
          <w:p>
            <w:pPr>
              <w:spacing w:after="20"/>
              <w:ind w:left="20"/>
              <w:jc w:val="both"/>
            </w:pPr>
            <w:r>
              <w:rPr>
                <w:rFonts w:ascii="Times New Roman"/>
                <w:b w:val="false"/>
                <w:i w:val="false"/>
                <w:color w:val="000000"/>
                <w:sz w:val="20"/>
              </w:rPr>
              <w:t>
</w:t>
            </w:r>
            <w:r>
              <w:rPr>
                <w:rFonts w:ascii="Times New Roman"/>
                <w:b w:val="false"/>
                <w:i w:val="false"/>
                <w:color w:val="000000"/>
                <w:sz w:val="20"/>
              </w:rPr>
              <w:t>7) соблюдение требований по допуску обслуживающего персонала к работе только в спецодежде и резиновых перчатках;</w:t>
            </w:r>
          </w:p>
          <w:p>
            <w:pPr>
              <w:spacing w:after="20"/>
              <w:ind w:left="20"/>
              <w:jc w:val="both"/>
            </w:pPr>
            <w:r>
              <w:rPr>
                <w:rFonts w:ascii="Times New Roman"/>
                <w:b w:val="false"/>
                <w:i w:val="false"/>
                <w:color w:val="000000"/>
                <w:sz w:val="20"/>
              </w:rPr>
              <w:t>
8) соблюдение требований, запрещающих ручную отжимку избытка ртути от амальгамы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хранения стальных баллонов с завинчивающимися пробками в специальных вытяжных шкафах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тамбур-шлюза, и исправных кранов холодной и горячей воды с педальным управлением, шкафов для спецодежды и СИЗ у наружного выхода из помещения для хранения и приготовления растворов реагентов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постов управления оборудованием, помещений диспетчерских пунктов и цеховой администрации в отдельных помещениях или кабинах (операторных), наличие вибро и шумоизоляции постов управления дробилками и грохотами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звукоизолирующих перегородок в пролетах, в которых размещено оборудование, являющееся источником шума от других участков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обеспечивающих организованный сток конденсата в помещениях, где располагается оборудование с большой открытой водной поверхностью (флотационные машины, классификаторы, чаны сгущения, концентрационные столы и другие)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стенах, потолках и внутренних конструкциях зданий поверхностей и покрытий, обеспечивающих легкую уборку и исключающих накопление, сорбцию ртути, цианидов, других веществ на поверхности, наличие защиты от коррозии стен, полов, панелей и междуэтажных перекрытий помещений, где осуществляются технологические операции в кислой среде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светоаэрационных фонарей с ветрозащитными панелями в корпусах при избыточных тепловыделениях (более 20 ккал/м3 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производственных помещениях проходов, площадок, а также специальных устройств и приспособлений для удобного и безопасного выполнения работ по ремонту, остеклению и двусторонней очистки стекол, обслуживания аэрационных фонарей и осветительной арматуры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условий и соблюдение требований к складированию порошкообразной продукции, в немеханизированных открытых складах, исключающих складирование навалом, к их разгрузке и хранению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266"/>
          <w:p>
            <w:pPr>
              <w:spacing w:after="20"/>
              <w:ind w:left="20"/>
              <w:jc w:val="both"/>
            </w:pPr>
            <w:r>
              <w:rPr>
                <w:rFonts w:ascii="Times New Roman"/>
                <w:b w:val="false"/>
                <w:i w:val="false"/>
                <w:color w:val="000000"/>
                <w:sz w:val="20"/>
              </w:rPr>
              <w:t>
Соблюдение санитарно-эпидемиологических требований к условиям хранения реагентов,</w:t>
            </w:r>
          </w:p>
          <w:bookmarkEnd w:id="266"/>
          <w:p>
            <w:pPr>
              <w:spacing w:after="20"/>
              <w:ind w:left="20"/>
              <w:jc w:val="both"/>
            </w:pPr>
            <w:r>
              <w:rPr>
                <w:rFonts w:ascii="Times New Roman"/>
                <w:b w:val="false"/>
                <w:i w:val="false"/>
                <w:color w:val="000000"/>
                <w:sz w:val="20"/>
              </w:rPr>
              <w:t>
</w:t>
            </w:r>
            <w:r>
              <w:rPr>
                <w:rFonts w:ascii="Times New Roman"/>
                <w:b w:val="false"/>
                <w:i w:val="false"/>
                <w:color w:val="000000"/>
                <w:sz w:val="20"/>
              </w:rPr>
              <w:t>СДЯВ, реагентным отделениям: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1) соблюдение требований к вместимости (емкости) складов, их наполняемости;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соблюдение требований по недопущению совместного хранения в одном складском помещении химически взаимно активных реагентов или посторонних материалов;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инструкции по перевозке, приемке, опорожнению тары хранению кислот, СДЯВ;</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условий и соблюдение требований к устройству полов, использование для отделки стен, потолков и внутренних конструкций материалов, способных защищать конструкции от химических воздействий сильнодействующих ядовитых веществ, не накапливающих на своей поверхности или не сорбирующих пыль и пары и допускающих легкую очистку и мытье поверхностей. Наличие закругленных форм сопряжения стен с полом и потолком;</w:t>
            </w:r>
          </w:p>
          <w:p>
            <w:pPr>
              <w:spacing w:after="20"/>
              <w:ind w:left="20"/>
              <w:jc w:val="both"/>
            </w:pPr>
            <w:r>
              <w:rPr>
                <w:rFonts w:ascii="Times New Roman"/>
                <w:b w:val="false"/>
                <w:i w:val="false"/>
                <w:color w:val="000000"/>
                <w:sz w:val="20"/>
              </w:rPr>
              <w:t>
</w:t>
            </w:r>
            <w:r>
              <w:rPr>
                <w:rFonts w:ascii="Times New Roman"/>
                <w:b w:val="false"/>
                <w:i w:val="false"/>
                <w:color w:val="000000"/>
                <w:sz w:val="20"/>
              </w:rPr>
              <w:t>5) соблюдение требований к поверхности прилегающей к складу и погрузочным площадкам территории, соблюдение требований по нейтрализации перед спуском в производственную канализацию;</w:t>
            </w:r>
          </w:p>
          <w:p>
            <w:pPr>
              <w:spacing w:after="20"/>
              <w:ind w:left="20"/>
              <w:jc w:val="both"/>
            </w:pPr>
            <w:r>
              <w:rPr>
                <w:rFonts w:ascii="Times New Roman"/>
                <w:b w:val="false"/>
                <w:i w:val="false"/>
                <w:color w:val="000000"/>
                <w:sz w:val="20"/>
              </w:rPr>
              <w:t>
5) наличие системы воздушного отопления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267"/>
          <w:p>
            <w:pPr>
              <w:spacing w:after="20"/>
              <w:ind w:left="20"/>
              <w:jc w:val="both"/>
            </w:pPr>
            <w:r>
              <w:rPr>
                <w:rFonts w:ascii="Times New Roman"/>
                <w:b w:val="false"/>
                <w:i w:val="false"/>
                <w:color w:val="000000"/>
                <w:sz w:val="20"/>
              </w:rPr>
              <w:t>
Наличие на местах, где существует опасность получения ожогов кислотой, исправных кранов и фонтанчиков для промывки лица и рук, а также емкости с проточной водой и души для промывки тела с обширными участками ожога.</w:t>
            </w:r>
          </w:p>
          <w:bookmarkEnd w:id="267"/>
          <w:p>
            <w:pPr>
              <w:spacing w:after="20"/>
              <w:ind w:left="20"/>
              <w:jc w:val="both"/>
            </w:pPr>
            <w:r>
              <w:rPr>
                <w:rFonts w:ascii="Times New Roman"/>
                <w:b w:val="false"/>
                <w:i w:val="false"/>
                <w:color w:val="000000"/>
                <w:sz w:val="20"/>
              </w:rPr>
              <w:t>
Наличие в помещениях для приготовления растворов реагентов умывальников с педальным управлением подачи холодной и горячей воды, воздушных полотенец, шкафов для хранения спецодежды и противогазов, устройств для включения вентиляционных установок и искусственного освещения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аспирируемых укрытий в оборудовании для дробления и измельчения флотореагентов, а также всех емкостей для хранения и приготовления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входной двери вывешенного предупредительного плаката по включению вентиляционных установок за 15 мин до входа в расходный склад. Наличие пускового устройства вентиляционных установок снаружи возле входной двери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 всех базисных и расходных складах СДЯВ в достаточном количестве средств для обезвреживания ядов, СИЗ органов дыхания и глаз, аптечки для оказания первой помощи и средств связи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круглосуточного взрывобезопасного освещения в местах слива реагентов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транспортных средствах, используемых для перевозки опасных грузов, в зависимости от класса опасности перевозимого груза: СИЗ кожи и глаз (резиновые сапоги, резиновые перчатки, прорезиненный фартук, костюм с кислотозащитной пропиткой, очки защитные, противогаз); медицинской аптечки первой помощи; при перевозке радиоактивных веществ - дополнительно: респираторы, четыре предупредительных знака радиационной опасности и пластиковый пакет с чистой ветошью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мероприятий по защите горнорабочих от охлаждения или перегревания организма, в случаях, когда по горно-геологическим и технологическим условиям невозможно обеспечить допустимые нормы температуры, влажности, скорости движения воздуха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применение у горнорабочих комплектов спецодежды и обуви с соответствующими тепло- и влагозащитными свойствами, при температуре воздуха ниже +16оС. Наличие помещений для обогревания вблизи действующих забоев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применение исправных систем кондиционирования воздуха, либо СИЗ с применением систем искусственного охлаждения, при невозможности снижения температуры воздуха до +26оС на рабочих местах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горячим чаем или охлажденной питьевой водой из расчета 1,0 - 2,0 л на человека в смену, при температуре воздуха ниже +10оС или выше +26оС соответственно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оросителей, воздушных завесов и систем отсосов воздуха для сокращения пылевыделения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268"/>
          <w:p>
            <w:pPr>
              <w:spacing w:after="20"/>
              <w:ind w:left="20"/>
              <w:jc w:val="both"/>
            </w:pPr>
            <w:r>
              <w:rPr>
                <w:rFonts w:ascii="Times New Roman"/>
                <w:b w:val="false"/>
                <w:i w:val="false"/>
                <w:color w:val="000000"/>
                <w:sz w:val="20"/>
              </w:rPr>
              <w:t>
Пребывание работающих с соблюдением времени в зоне воздействия охлаждающего микроклимата в зависимости от категории работ и уровня энерготраты.</w:t>
            </w:r>
          </w:p>
          <w:bookmarkEnd w:id="268"/>
          <w:p>
            <w:pPr>
              <w:spacing w:after="20"/>
              <w:ind w:left="20"/>
              <w:jc w:val="both"/>
            </w:pPr>
            <w:r>
              <w:rPr>
                <w:rFonts w:ascii="Times New Roman"/>
                <w:b w:val="false"/>
                <w:i w:val="false"/>
                <w:color w:val="000000"/>
                <w:sz w:val="20"/>
              </w:rPr>
              <w:t xml:space="preserve">
Пребывание работающих с соблюдением времени в зоне воздействия источников теплового излучения в зависимости от категории работ и индекса тепловой нагрузки среды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предварительной очистки, обезвреживания и обеззараживания воды из других источников для борьбы с пылью и других технологических целей при отсутствии или недостатке воды питьевого качества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гидрантов и аварийных душей с автоматическим включением для экстренного смыва агрессивных веществ, сблокированные с сиреной для вызова медицинского персонала в гидрометаллургических, реагентных отделениях, сернокислотных и печных отделениях в производстве фторсолей, лабораторных помещениях на расстоянии не далее 25 м от постоянных рабочих мест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помещения для отдыха в рабочее время для рабочих всех производств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269"/>
          <w:p>
            <w:pPr>
              <w:spacing w:after="20"/>
              <w:ind w:left="20"/>
              <w:jc w:val="both"/>
            </w:pPr>
            <w:r>
              <w:rPr>
                <w:rFonts w:ascii="Times New Roman"/>
                <w:b w:val="false"/>
                <w:i w:val="false"/>
                <w:color w:val="000000"/>
                <w:sz w:val="20"/>
              </w:rPr>
              <w:t>
Соблюдение требований к санитарно-бытовым вспомогательным зданиям и помещениям (комнаты обогрева и отдыха, гардеробные, душевые кабины, туалеты, умывальные, устройства питьевого водоснабжения, сушки, обеспыливания и хранения специальной одежды, помещения для химической чистки и ремонта спецодежды и обуви, прачечные):</w:t>
            </w:r>
          </w:p>
          <w:bookmarkEnd w:id="269"/>
          <w:p>
            <w:pPr>
              <w:spacing w:after="20"/>
              <w:ind w:left="20"/>
              <w:jc w:val="both"/>
            </w:pPr>
            <w:r>
              <w:rPr>
                <w:rFonts w:ascii="Times New Roman"/>
                <w:b w:val="false"/>
                <w:i w:val="false"/>
                <w:color w:val="000000"/>
                <w:sz w:val="20"/>
              </w:rPr>
              <w:t>
</w:t>
            </w:r>
            <w:r>
              <w:rPr>
                <w:rFonts w:ascii="Times New Roman"/>
                <w:b w:val="false"/>
                <w:i w:val="false"/>
                <w:color w:val="000000"/>
                <w:sz w:val="20"/>
              </w:rPr>
              <w:t>1) соответствие состава и площади помещений исходя из группы производственных процессов, по их санитарной характеристике;</w:t>
            </w:r>
          </w:p>
          <w:p>
            <w:pPr>
              <w:spacing w:after="20"/>
              <w:ind w:left="20"/>
              <w:jc w:val="both"/>
            </w:pPr>
            <w:r>
              <w:rPr>
                <w:rFonts w:ascii="Times New Roman"/>
                <w:b w:val="false"/>
                <w:i w:val="false"/>
                <w:color w:val="000000"/>
                <w:sz w:val="20"/>
              </w:rPr>
              <w:t>
</w:t>
            </w:r>
            <w:r>
              <w:rPr>
                <w:rFonts w:ascii="Times New Roman"/>
                <w:b w:val="false"/>
                <w:i w:val="false"/>
                <w:color w:val="000000"/>
                <w:sz w:val="20"/>
              </w:rPr>
              <w:t>2) к устройству и оборудованию вспомогательных зданий и помещений;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соединения вспомогательных помещений отапливаемыми и освещенными переходами с шахтным стволом (штольней), или с главным корпусом фабрики;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оборудование гардеробных помещений для просушивания специальной одежды и специальной обуви механической общеобменной приточно-вытяжной вентиляцией (с подогревом притока воздуха в холодное время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на производствах, где возможно загрязнение спецодежды пылью, устройств для ее обеспыливания, исключающие поступление пыли в окружающую среду, а также на внутреннюю поверхность спецодежды и кожу работающих;</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наличие обособленного и оборудованного автономной вентиляции в помещении для обеспыливания, обезвреживания, химической чистки и ремонта спецодежды;</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проведение мокрой уборки и дезинфекции после каждой смены полов, стен, оборудования гардеробных, душевых, а также ножных ванн;</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наличие в преддушевых помещениях ванночек для дезинфекции сандалий после каждого их использования, а также ванночек для раствора формалина;</w:t>
            </w:r>
          </w:p>
          <w:p>
            <w:pPr>
              <w:spacing w:after="20"/>
              <w:ind w:left="20"/>
              <w:jc w:val="both"/>
            </w:pPr>
            <w:r>
              <w:rPr>
                <w:rFonts w:ascii="Times New Roman"/>
                <w:b w:val="false"/>
                <w:i w:val="false"/>
                <w:color w:val="000000"/>
                <w:sz w:val="20"/>
              </w:rPr>
              <w:t>
</w:t>
            </w:r>
            <w:r>
              <w:rPr>
                <w:rFonts w:ascii="Times New Roman"/>
                <w:b w:val="false"/>
                <w:i w:val="false"/>
                <w:color w:val="000000"/>
                <w:sz w:val="20"/>
              </w:rPr>
              <w:t>9) наличие для больных эпидермофитией специального помещения для ежедневной дезинфекции и просушивания рабочей обуви;</w:t>
            </w:r>
          </w:p>
          <w:p>
            <w:pPr>
              <w:spacing w:after="20"/>
              <w:ind w:left="20"/>
              <w:jc w:val="both"/>
            </w:pPr>
            <w:r>
              <w:rPr>
                <w:rFonts w:ascii="Times New Roman"/>
                <w:b w:val="false"/>
                <w:i w:val="false"/>
                <w:color w:val="000000"/>
                <w:sz w:val="20"/>
              </w:rPr>
              <w:t>
10) устройство душевых помещений обеспечивающее легкую чистку и мытье полов, стен и потолков горячей водой с применением моющих и дезинфицирующих средств, а также сток использованной воды из душевых кабин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укомплектованных аптечек первой помощи, наличие запаса дезактивирующих средств с инструкциями по применению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270"/>
          <w:p>
            <w:pPr>
              <w:spacing w:after="20"/>
              <w:ind w:left="20"/>
              <w:jc w:val="both"/>
            </w:pPr>
            <w:r>
              <w:rPr>
                <w:rFonts w:ascii="Times New Roman"/>
                <w:b w:val="false"/>
                <w:i w:val="false"/>
                <w:color w:val="000000"/>
                <w:sz w:val="20"/>
              </w:rPr>
              <w:t>
Соблюдение требований к спецодежде, спецобуви и СИЗ:</w:t>
            </w:r>
          </w:p>
          <w:bookmarkEnd w:id="270"/>
          <w:p>
            <w:pPr>
              <w:spacing w:after="20"/>
              <w:ind w:left="20"/>
              <w:jc w:val="both"/>
            </w:pPr>
            <w:r>
              <w:rPr>
                <w:rFonts w:ascii="Times New Roman"/>
                <w:b w:val="false"/>
                <w:i w:val="false"/>
                <w:color w:val="000000"/>
                <w:sz w:val="20"/>
              </w:rPr>
              <w:t>
</w:t>
            </w:r>
            <w:r>
              <w:rPr>
                <w:rFonts w:ascii="Times New Roman"/>
                <w:b w:val="false"/>
                <w:i w:val="false"/>
                <w:color w:val="000000"/>
                <w:sz w:val="20"/>
              </w:rPr>
              <w:t>1) обеспечение рабочих, занятых добычей и обогащением полезных ископаемых, спецодеждой, спецобувью и СИЗ в соответствии с типовыми отраслевыми нормами;</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соблюдение требования к недопуску работающих к работе, не обеспеченных спецодеждой и СИЗ или имеющих их в неисправном состоянии;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применение работниками во время работы специальной одежды, обуви и СИЗ;</w:t>
            </w:r>
          </w:p>
          <w:p>
            <w:pPr>
              <w:spacing w:after="20"/>
              <w:ind w:left="20"/>
              <w:jc w:val="both"/>
            </w:pPr>
            <w:r>
              <w:rPr>
                <w:rFonts w:ascii="Times New Roman"/>
                <w:b w:val="false"/>
                <w:i w:val="false"/>
                <w:color w:val="000000"/>
                <w:sz w:val="20"/>
              </w:rPr>
              <w:t>
</w:t>
            </w:r>
            <w:r>
              <w:rPr>
                <w:rFonts w:ascii="Times New Roman"/>
                <w:b w:val="false"/>
                <w:i w:val="false"/>
                <w:color w:val="000000"/>
                <w:sz w:val="20"/>
              </w:rPr>
              <w:t>4) использование работниками при переработке и обогащении руд, содержащих компоненты с повышенной естественной радиоактивностью соответствующие СИЗ;</w:t>
            </w:r>
          </w:p>
          <w:p>
            <w:pPr>
              <w:spacing w:after="20"/>
              <w:ind w:left="20"/>
              <w:jc w:val="both"/>
            </w:pPr>
            <w:r>
              <w:rPr>
                <w:rFonts w:ascii="Times New Roman"/>
                <w:b w:val="false"/>
                <w:i w:val="false"/>
                <w:color w:val="000000"/>
                <w:sz w:val="20"/>
              </w:rPr>
              <w:t>
5) обеспечение централизованной стирки, ремонта и обезвреживания спецодежды. Соблюдение запрета на вынос спецодежды с производства и стирка ее в домашних условиях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271"/>
          <w:p>
            <w:pPr>
              <w:spacing w:after="20"/>
              <w:ind w:left="20"/>
              <w:jc w:val="both"/>
            </w:pPr>
            <w:r>
              <w:rPr>
                <w:rFonts w:ascii="Times New Roman"/>
                <w:b w:val="false"/>
                <w:i w:val="false"/>
                <w:color w:val="000000"/>
                <w:sz w:val="20"/>
              </w:rPr>
              <w:t>
Соблюдение требований к помещениям для кратковременного отдыха, обогрева или охлаждения, а также для защиты от атмосферных осадков при ожидании транспорта горнорабочими подземных участков и открытых разработок:</w:t>
            </w:r>
          </w:p>
          <w:bookmarkEnd w:id="271"/>
          <w:p>
            <w:pPr>
              <w:spacing w:after="20"/>
              <w:ind w:left="20"/>
              <w:jc w:val="both"/>
            </w:pPr>
            <w:r>
              <w:rPr>
                <w:rFonts w:ascii="Times New Roman"/>
                <w:b w:val="false"/>
                <w:i w:val="false"/>
                <w:color w:val="000000"/>
                <w:sz w:val="20"/>
              </w:rPr>
              <w:t>
</w:t>
            </w:r>
            <w:r>
              <w:rPr>
                <w:rFonts w:ascii="Times New Roman"/>
                <w:b w:val="false"/>
                <w:i w:val="false"/>
                <w:color w:val="000000"/>
                <w:sz w:val="20"/>
              </w:rPr>
              <w:t>1) соответствие микроклимата;</w:t>
            </w:r>
          </w:p>
          <w:p>
            <w:pPr>
              <w:spacing w:after="20"/>
              <w:ind w:left="20"/>
              <w:jc w:val="both"/>
            </w:pPr>
            <w:r>
              <w:rPr>
                <w:rFonts w:ascii="Times New Roman"/>
                <w:b w:val="false"/>
                <w:i w:val="false"/>
                <w:color w:val="000000"/>
                <w:sz w:val="20"/>
              </w:rPr>
              <w:t>
2) наличие установок для питьевой воды и горячего чая, а также устройства для локального обогрева рук и ног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 w:id="272"/>
          <w:p>
            <w:pPr>
              <w:spacing w:after="20"/>
              <w:ind w:left="20"/>
              <w:jc w:val="both"/>
            </w:pPr>
            <w:r>
              <w:rPr>
                <w:rFonts w:ascii="Times New Roman"/>
                <w:b w:val="false"/>
                <w:i w:val="false"/>
                <w:color w:val="000000"/>
                <w:sz w:val="20"/>
              </w:rPr>
              <w:t>
Соблюдение требований к подземным пунктам питания (в том числе передвижным):</w:t>
            </w:r>
          </w:p>
          <w:bookmarkEnd w:id="272"/>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во вспомогательных зданиях помещений для приготовления, расфасовки и выдачи горячей пищи в термосах, индивидуальных пакетах;</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соблюдение требований по выбору места, их устройству, оборудованию;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соответствие общего санитарного состояния и соблюдение в нем санитарно-гигиенического режима и применение санитарной одежды;</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соблюдение требований по доставке, раздаче и реализации пищи, сохранение температуры блюд;</w:t>
            </w:r>
          </w:p>
          <w:p>
            <w:pPr>
              <w:spacing w:after="20"/>
              <w:ind w:left="20"/>
              <w:jc w:val="both"/>
            </w:pPr>
            <w:r>
              <w:rPr>
                <w:rFonts w:ascii="Times New Roman"/>
                <w:b w:val="false"/>
                <w:i w:val="false"/>
                <w:color w:val="000000"/>
                <w:sz w:val="20"/>
              </w:rPr>
              <w:t>
5) соблюдение требований к посуде, санитарной обработке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и оборудования фотариев по организации ультрафиолетового облучения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273"/>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медицинских осмотров работников:</w:t>
            </w:r>
          </w:p>
          <w:bookmarkEnd w:id="27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 w:id="274"/>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274"/>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профилактических прививок работающим при проведении работ на территории населенного пункта, неблагополучного по инфекционным заболеваниям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275"/>
          <w:p>
            <w:pPr>
              <w:spacing w:after="20"/>
              <w:ind w:left="20"/>
              <w:jc w:val="both"/>
            </w:pPr>
            <w:r>
              <w:rPr>
                <w:rFonts w:ascii="Times New Roman"/>
                <w:b w:val="false"/>
                <w:i w:val="false"/>
                <w:color w:val="000000"/>
                <w:sz w:val="20"/>
              </w:rPr>
              <w:t>
Соблюдение требований к порядку расследования несчастного случая, связанного с трудовой деятельностью (случая острого или хронического профессионального заболевания (отравления):</w:t>
            </w:r>
          </w:p>
          <w:bookmarkEnd w:id="275"/>
          <w:p>
            <w:pPr>
              <w:spacing w:after="20"/>
              <w:ind w:left="20"/>
              <w:jc w:val="both"/>
            </w:pPr>
            <w:r>
              <w:rPr>
                <w:rFonts w:ascii="Times New Roman"/>
                <w:b w:val="false"/>
                <w:i w:val="false"/>
                <w:color w:val="000000"/>
                <w:sz w:val="20"/>
              </w:rPr>
              <w:t>
</w:t>
            </w:r>
            <w:r>
              <w:rPr>
                <w:rFonts w:ascii="Times New Roman"/>
                <w:b w:val="false"/>
                <w:i w:val="false"/>
                <w:color w:val="000000"/>
                <w:sz w:val="20"/>
              </w:rPr>
              <w:t>1) сообщение о факте несчастного случая, связанного с трудовой деятельностью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документов, подтверждающих проведение расследования каждого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3) наличие плана мероприятий по предупреждению профессиональных заболеваний (отравлений) и по улучшению условий труда и санитарно-оздоровительных мероприятиях, разработанного на основании акта о несчастном случае на производстве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здания и сооружения производственного назначения черной металлургии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помещений для обогрева работников, работающих в неотапливаемых производственных и складских помещениях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при воздействии теплового облучения -(применение воздушного душирования, регламентация времени пребывания, использование СИЗ и специальных костюмов)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276"/>
          <w:p>
            <w:pPr>
              <w:spacing w:after="20"/>
              <w:ind w:left="20"/>
              <w:jc w:val="both"/>
            </w:pPr>
            <w:r>
              <w:rPr>
                <w:rFonts w:ascii="Times New Roman"/>
                <w:b w:val="false"/>
                <w:i w:val="false"/>
                <w:color w:val="000000"/>
                <w:sz w:val="20"/>
              </w:rPr>
              <w:t xml:space="preserve">
Обеспечение освещенностью помещений: </w:t>
            </w:r>
          </w:p>
          <w:bookmarkEnd w:id="276"/>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естественного и искусственного освещения в производственных объектах с постоянным пребыванием людей;  2) наличие рабочего и аварийного искусственного освещения; 3) наличие общего освещения с равномерным или локализованным размещением светильников;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и исправность ламп накаливания или газоразрядных источников света, обеспечивающих устранение затемнения при освещении подъемных кранов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переносного освещения при ремонте металлургических печей и агрегатов;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наличие газоразрядных источников света освещения для освещения производственных помещений;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7) наличие люминесцентных ламп для освещения машинных залов, постов управления и контроля производственных процессов, диспетчерских пунктов;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наличие местного освещения для помещений с временным пребыванием людей, во взрывоопасных и других помещениях с тяжелыми условиями среды.</w:t>
            </w:r>
          </w:p>
          <w:p>
            <w:pPr>
              <w:spacing w:after="20"/>
              <w:ind w:left="20"/>
              <w:jc w:val="both"/>
            </w:pPr>
            <w:r>
              <w:rPr>
                <w:rFonts w:ascii="Times New Roman"/>
                <w:b w:val="false"/>
                <w:i w:val="false"/>
                <w:color w:val="000000"/>
                <w:sz w:val="20"/>
              </w:rPr>
              <w:t>
9) наличие общего и местного освещения в цехах с автоматизированным технологическим процессом;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помещения для хранения отработанных ламп с ртутным наполнением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измерений уровней шума и вибрации на рабочих местах и ручных машинах не реже 1 раза в год, а так же после ремонта, замены и модернизации отдельных узлов, механизмов или агрегатов при рабочем режиме машин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виброизолирующих опор, акустических развязок на площадках обслуживания машин для защиты от вибрации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запрета нахождения рабочих во время работы на вибрирующих поверхностях, вибрация которого является основным элементом технологического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работников питьевой водой, молоком, лечебно-профилактическим питанием, специальной одеждой и обувью, средствами индивидуальной и коллективной защиты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централизованной стирки, ремонта, обезвреживания специальной одежды и обуви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аптечками для оказания первой помощи на производственных участках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санитарно-эпидемиологического заключения о соответствии документам нормирования на проект предельно-допустимых выбросов (ПДВ)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требований по профилактическому и капитальному ремонту и аварийной остановке газопылеулавливающих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функционирование службы защиты атмосферы на металлургических заводах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отдельных оборудованных помещений или кабин для постоянных рабочих мест управления пультами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отопления в конвейерных галереях в зависимости от технологического процесса и эксплуатации оборудования. Оборудование конвейеров аспирационными устройствами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сухой или мокрой пылеуборки в конвейерных галереях (в зависимости от транспортируемого материала)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277"/>
          <w:p>
            <w:pPr>
              <w:spacing w:after="20"/>
              <w:ind w:left="20"/>
              <w:jc w:val="both"/>
            </w:pPr>
            <w:r>
              <w:rPr>
                <w:rFonts w:ascii="Times New Roman"/>
                <w:b w:val="false"/>
                <w:i w:val="false"/>
                <w:color w:val="000000"/>
                <w:sz w:val="20"/>
              </w:rPr>
              <w:t>
Соответствие системы водоснабжения:</w:t>
            </w:r>
          </w:p>
          <w:bookmarkEnd w:id="277"/>
          <w:p>
            <w:pPr>
              <w:spacing w:after="20"/>
              <w:ind w:left="20"/>
              <w:jc w:val="both"/>
            </w:pPr>
            <w:r>
              <w:rPr>
                <w:rFonts w:ascii="Times New Roman"/>
                <w:b w:val="false"/>
                <w:i w:val="false"/>
                <w:color w:val="000000"/>
                <w:sz w:val="20"/>
              </w:rPr>
              <w:t>
</w:t>
            </w:r>
            <w:r>
              <w:rPr>
                <w:rFonts w:ascii="Times New Roman"/>
                <w:b w:val="false"/>
                <w:i w:val="false"/>
                <w:color w:val="000000"/>
                <w:sz w:val="20"/>
              </w:rPr>
              <w:t>1) разделение сточных вод в соответствии с характером содержащихся в них загрязнений;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2)предотвращение разбавления концентрированных вод;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максимальное сокращение общего стока и сбросов в ливневую канализацию; </w:t>
            </w:r>
          </w:p>
          <w:p>
            <w:pPr>
              <w:spacing w:after="20"/>
              <w:ind w:left="20"/>
              <w:jc w:val="both"/>
            </w:pPr>
            <w:r>
              <w:rPr>
                <w:rFonts w:ascii="Times New Roman"/>
                <w:b w:val="false"/>
                <w:i w:val="false"/>
                <w:color w:val="000000"/>
                <w:sz w:val="20"/>
              </w:rPr>
              <w:t>
4)устранение переливов и образования избыточных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мероприятий по санитарной охране окружающей среды при очистке и стабилизационной обработке оборотной воды, использовании токсичных ингибиторов против коррозии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мероприятий для снижения степени загрязненности сточных вод путем извлечения из стоков твердых загрязняющих веществ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нормирования продолжительности однократной непрерывной работы и соблюдение необходимого времени отдыха при выполнении ремонтных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278"/>
          <w:p>
            <w:pPr>
              <w:spacing w:after="20"/>
              <w:ind w:left="20"/>
              <w:jc w:val="both"/>
            </w:pPr>
            <w:r>
              <w:rPr>
                <w:rFonts w:ascii="Times New Roman"/>
                <w:b w:val="false"/>
                <w:i w:val="false"/>
                <w:color w:val="000000"/>
                <w:sz w:val="20"/>
              </w:rPr>
              <w:t>
Соблюдение требований к содержанию и эксплуатации объектов коксохимического производства:</w:t>
            </w:r>
          </w:p>
          <w:bookmarkEnd w:id="278"/>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автоматических уровнемеров для емкостей и аппаратов химических продуктов;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применение бессальниковых насосов для перекачки смолы, пека, бензола, при применении сальниковых насосов, оборудование сальников съемными укрытиями и местными отсосами;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оснащение кранов для отбора проб местными отсосами, наличие герметизации емкости для проб;</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оборудование кристаллизаторов, центрифуг, вакуум-фильтров, барабанных охладителей, конвейеров для разливки жидкого нафталина укрытиями с местными отсосами; </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механизация и автоматизация процессов коксохимического производства; 6) оборудование дробильных и смесительных агрегатов и мест перегрузки угля, автоматических центрифуг, конвейеров для разливки жидкого нафталина в формы и барабанного охладителя укрытиями и местной вытяжной вентиляцией;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7) оборудование угольных башен и загрузочных вагонов регистрирующими приборами, указывающими вес или объем шихты;</w:t>
            </w:r>
          </w:p>
          <w:p>
            <w:pPr>
              <w:spacing w:after="20"/>
              <w:ind w:left="20"/>
              <w:jc w:val="both"/>
            </w:pPr>
            <w:r>
              <w:rPr>
                <w:rFonts w:ascii="Times New Roman"/>
                <w:b w:val="false"/>
                <w:i w:val="false"/>
                <w:color w:val="000000"/>
                <w:sz w:val="20"/>
              </w:rPr>
              <w:t>
</w:t>
            </w:r>
            <w:r>
              <w:rPr>
                <w:rFonts w:ascii="Times New Roman"/>
                <w:b w:val="false"/>
                <w:i w:val="false"/>
                <w:color w:val="000000"/>
                <w:sz w:val="20"/>
              </w:rPr>
              <w:t>8)оборудование бункеров угольных башен и загрузочных вагонов системами механического обрушения;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9) дистанционное управление углезагрузочных и двересъемных машин на коксовых батареях;</w:t>
            </w:r>
          </w:p>
          <w:p>
            <w:pPr>
              <w:spacing w:after="20"/>
              <w:ind w:left="20"/>
              <w:jc w:val="both"/>
            </w:pPr>
            <w:r>
              <w:rPr>
                <w:rFonts w:ascii="Times New Roman"/>
                <w:b w:val="false"/>
                <w:i w:val="false"/>
                <w:color w:val="000000"/>
                <w:sz w:val="20"/>
              </w:rPr>
              <w:t>
</w:t>
            </w:r>
            <w:r>
              <w:rPr>
                <w:rFonts w:ascii="Times New Roman"/>
                <w:b w:val="false"/>
                <w:i w:val="false"/>
                <w:color w:val="000000"/>
                <w:sz w:val="20"/>
              </w:rPr>
              <w:t>10) оборудование коксовых и пекококсовых батарей устройствами, предотвращающими пылевыделение при выдаче кокса из печной камеры;</w:t>
            </w:r>
          </w:p>
          <w:p>
            <w:pPr>
              <w:spacing w:after="20"/>
              <w:ind w:left="20"/>
              <w:jc w:val="both"/>
            </w:pPr>
            <w:r>
              <w:rPr>
                <w:rFonts w:ascii="Times New Roman"/>
                <w:b w:val="false"/>
                <w:i w:val="false"/>
                <w:color w:val="000000"/>
                <w:sz w:val="20"/>
              </w:rPr>
              <w:t>
</w:t>
            </w:r>
            <w:r>
              <w:rPr>
                <w:rFonts w:ascii="Times New Roman"/>
                <w:b w:val="false"/>
                <w:i w:val="false"/>
                <w:color w:val="000000"/>
                <w:sz w:val="20"/>
              </w:rPr>
              <w:t>11)оборудование вакуум-фильтров для фильтрации серной суспензии, бункеров серной пасты, приемников и емкостей хранения серы, отстойников и сборников конденсата, кристаллизаторов фракций смолы, цехов обогащения анцентрата укрытиями и местными отсосами;</w:t>
            </w:r>
          </w:p>
          <w:p>
            <w:pPr>
              <w:spacing w:after="20"/>
              <w:ind w:left="20"/>
              <w:jc w:val="both"/>
            </w:pPr>
            <w:r>
              <w:rPr>
                <w:rFonts w:ascii="Times New Roman"/>
                <w:b w:val="false"/>
                <w:i w:val="false"/>
                <w:color w:val="000000"/>
                <w:sz w:val="20"/>
              </w:rPr>
              <w:t>
</w:t>
            </w:r>
            <w:r>
              <w:rPr>
                <w:rFonts w:ascii="Times New Roman"/>
                <w:b w:val="false"/>
                <w:i w:val="false"/>
                <w:color w:val="000000"/>
                <w:sz w:val="20"/>
              </w:rPr>
              <w:t>12) наличие изолированного помещения для хранения хлористого алюминия и соблюдение условий для его хранения и транспортировки;</w:t>
            </w:r>
          </w:p>
          <w:p>
            <w:pPr>
              <w:spacing w:after="20"/>
              <w:ind w:left="20"/>
              <w:jc w:val="both"/>
            </w:pPr>
            <w:r>
              <w:rPr>
                <w:rFonts w:ascii="Times New Roman"/>
                <w:b w:val="false"/>
                <w:i w:val="false"/>
                <w:color w:val="000000"/>
                <w:sz w:val="20"/>
              </w:rPr>
              <w:t>
13) наличие исправных гидроомывов или вакуумных отсасывающих устройств для уборки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279"/>
          <w:p>
            <w:pPr>
              <w:spacing w:after="20"/>
              <w:ind w:left="20"/>
              <w:jc w:val="both"/>
            </w:pPr>
            <w:r>
              <w:rPr>
                <w:rFonts w:ascii="Times New Roman"/>
                <w:b w:val="false"/>
                <w:i w:val="false"/>
                <w:color w:val="000000"/>
                <w:sz w:val="20"/>
              </w:rPr>
              <w:t>
Соблюдение требований к содержанию и эксплуатации объектов производства агломерата и железорудного окатыша:</w:t>
            </w:r>
          </w:p>
          <w:bookmarkEnd w:id="279"/>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условий или оборудования для исключения пылеобразования в процессе работы;</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местных отсосов и аспирируемых укрытий, при эксплуатации оборудования производящего агломерат и железорудные окатыши;</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применение мер для защиты от воздействия инфракрасной радиации на участке агломерационной машины в зоне горна.</w:t>
            </w:r>
          </w:p>
          <w:p>
            <w:pPr>
              <w:spacing w:after="20"/>
              <w:ind w:left="20"/>
              <w:jc w:val="both"/>
            </w:pPr>
            <w:r>
              <w:rPr>
                <w:rFonts w:ascii="Times New Roman"/>
                <w:b w:val="false"/>
                <w:i w:val="false"/>
                <w:color w:val="000000"/>
                <w:sz w:val="20"/>
              </w:rPr>
              <w:t>
4)соответствие технологического процесса при производстве агломерата и железорудного окатыша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280"/>
          <w:p>
            <w:pPr>
              <w:spacing w:after="20"/>
              <w:ind w:left="20"/>
              <w:jc w:val="both"/>
            </w:pPr>
            <w:r>
              <w:rPr>
                <w:rFonts w:ascii="Times New Roman"/>
                <w:b w:val="false"/>
                <w:i w:val="false"/>
                <w:color w:val="000000"/>
                <w:sz w:val="20"/>
              </w:rPr>
              <w:t>
Соблюдение требований к содержанию и эксплуатации объектов доменного производства:</w:t>
            </w:r>
          </w:p>
          <w:bookmarkEnd w:id="280"/>
          <w:p>
            <w:pPr>
              <w:spacing w:after="20"/>
              <w:ind w:left="20"/>
              <w:jc w:val="both"/>
            </w:pPr>
            <w:r>
              <w:rPr>
                <w:rFonts w:ascii="Times New Roman"/>
                <w:b w:val="false"/>
                <w:i w:val="false"/>
                <w:color w:val="000000"/>
                <w:sz w:val="20"/>
              </w:rPr>
              <w:t>
</w:t>
            </w:r>
            <w:r>
              <w:rPr>
                <w:rFonts w:ascii="Times New Roman"/>
                <w:b w:val="false"/>
                <w:i w:val="false"/>
                <w:color w:val="000000"/>
                <w:sz w:val="20"/>
              </w:rPr>
              <w:t>1)наличие укрытия и отопления надбункерных помещений при подаче шихтовых материалов непрерывными видами транспорта, а так же оснащение загрузочных проемов бункеров аспирационными укрытиями с закрытым вводом шихтовых материалов предотвращающих пылевыделение в процессе загрузки.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оснащение бункеров автоматическими уровнемерами;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соответствие расположения и оснащения подбункерных помещений;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проведение очистки удаляемого воздуха от пыли перед выбросом в атмосферу;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5)наличие герметизации, теплоизоляции кабин вагонов-весов, наличие закрытия проемов для наблюдения прозрачными теплоотражающими материалами, оснащение подачи кондиционированного воздуха в зону дыхания машиниста;</w:t>
            </w:r>
          </w:p>
          <w:p>
            <w:pPr>
              <w:spacing w:after="20"/>
              <w:ind w:left="20"/>
              <w:jc w:val="both"/>
            </w:pPr>
            <w:r>
              <w:rPr>
                <w:rFonts w:ascii="Times New Roman"/>
                <w:b w:val="false"/>
                <w:i w:val="false"/>
                <w:color w:val="000000"/>
                <w:sz w:val="20"/>
              </w:rPr>
              <w:t>
</w:t>
            </w:r>
            <w:r>
              <w:rPr>
                <w:rFonts w:ascii="Times New Roman"/>
                <w:b w:val="false"/>
                <w:i w:val="false"/>
                <w:color w:val="000000"/>
                <w:sz w:val="20"/>
              </w:rPr>
              <w:t>6)обеспечение поддержания постоянной положительной температуры в надбункерных и подбункерных помещениях;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7)изоляция скиповой ямы от остальных помещений шихтоподачи, оснащение постановочных мест скипов и загрузочных лотков аспирационными укрытиями;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8)наличие укрытий с местной вытяжной вентиляцией над чугунными шлаковыми летками, главной канавой, постановочными местами ковшей и шлаковых чаш;</w:t>
            </w:r>
          </w:p>
          <w:p>
            <w:pPr>
              <w:spacing w:after="20"/>
              <w:ind w:left="20"/>
              <w:jc w:val="both"/>
            </w:pPr>
            <w:r>
              <w:rPr>
                <w:rFonts w:ascii="Times New Roman"/>
                <w:b w:val="false"/>
                <w:i w:val="false"/>
                <w:color w:val="000000"/>
                <w:sz w:val="20"/>
              </w:rPr>
              <w:t>
</w:t>
            </w:r>
            <w:r>
              <w:rPr>
                <w:rFonts w:ascii="Times New Roman"/>
                <w:b w:val="false"/>
                <w:i w:val="false"/>
                <w:color w:val="000000"/>
                <w:sz w:val="20"/>
              </w:rPr>
              <w:t>9)оборудование переходных мостиков над чугунными и шлаковыми канавами и горячими поверхностями теплоизоляцией и теплозащитными ограждениями с боков на высоту не менее 1 м;</w:t>
            </w:r>
          </w:p>
          <w:p>
            <w:pPr>
              <w:spacing w:after="20"/>
              <w:ind w:left="20"/>
              <w:jc w:val="both"/>
            </w:pPr>
            <w:r>
              <w:rPr>
                <w:rFonts w:ascii="Times New Roman"/>
                <w:b w:val="false"/>
                <w:i w:val="false"/>
                <w:color w:val="000000"/>
                <w:sz w:val="20"/>
              </w:rPr>
              <w:t>
</w:t>
            </w:r>
            <w:r>
              <w:rPr>
                <w:rFonts w:ascii="Times New Roman"/>
                <w:b w:val="false"/>
                <w:i w:val="false"/>
                <w:color w:val="000000"/>
                <w:sz w:val="20"/>
              </w:rPr>
              <w:t>10) наличие и соответствие площадок с теплозащитными экранами для обслуживания сливных носиков чугунных и шлаковых желобов по краям литейного двора;</w:t>
            </w:r>
          </w:p>
          <w:p>
            <w:pPr>
              <w:spacing w:after="20"/>
              <w:ind w:left="20"/>
              <w:jc w:val="both"/>
            </w:pPr>
            <w:r>
              <w:rPr>
                <w:rFonts w:ascii="Times New Roman"/>
                <w:b w:val="false"/>
                <w:i w:val="false"/>
                <w:color w:val="000000"/>
                <w:sz w:val="20"/>
              </w:rPr>
              <w:t>
</w:t>
            </w:r>
            <w:r>
              <w:rPr>
                <w:rFonts w:ascii="Times New Roman"/>
                <w:b w:val="false"/>
                <w:i w:val="false"/>
                <w:color w:val="000000"/>
                <w:sz w:val="20"/>
              </w:rPr>
              <w:t>11) обеспечение соответствия удаления футеровки, загрязненной радиоактивными веществами;</w:t>
            </w:r>
          </w:p>
          <w:p>
            <w:pPr>
              <w:spacing w:after="20"/>
              <w:ind w:left="20"/>
              <w:jc w:val="both"/>
            </w:pPr>
            <w:r>
              <w:rPr>
                <w:rFonts w:ascii="Times New Roman"/>
                <w:b w:val="false"/>
                <w:i w:val="false"/>
                <w:color w:val="000000"/>
                <w:sz w:val="20"/>
              </w:rPr>
              <w:t>
</w:t>
            </w:r>
            <w:r>
              <w:rPr>
                <w:rFonts w:ascii="Times New Roman"/>
                <w:b w:val="false"/>
                <w:i w:val="false"/>
                <w:color w:val="000000"/>
                <w:sz w:val="20"/>
              </w:rPr>
              <w:t>12) оснащение помещения управления доменной печью и рабочей площадки печи воздушно-разгрузочным клапаном "снорт";</w:t>
            </w:r>
          </w:p>
          <w:p>
            <w:pPr>
              <w:spacing w:after="20"/>
              <w:ind w:left="20"/>
              <w:jc w:val="both"/>
            </w:pPr>
            <w:r>
              <w:rPr>
                <w:rFonts w:ascii="Times New Roman"/>
                <w:b w:val="false"/>
                <w:i w:val="false"/>
                <w:color w:val="000000"/>
                <w:sz w:val="20"/>
              </w:rPr>
              <w:t>
13)соответствие оборудования при ковшевой и безковшевой уборке шлака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281"/>
          <w:p>
            <w:pPr>
              <w:spacing w:after="20"/>
              <w:ind w:left="20"/>
              <w:jc w:val="both"/>
            </w:pPr>
            <w:r>
              <w:rPr>
                <w:rFonts w:ascii="Times New Roman"/>
                <w:b w:val="false"/>
                <w:i w:val="false"/>
                <w:color w:val="000000"/>
                <w:sz w:val="20"/>
              </w:rPr>
              <w:t>
Соблюдение требований к содержанию и эксплуатации объектов производства ферросплавов:</w:t>
            </w:r>
          </w:p>
          <w:bookmarkEnd w:id="281"/>
          <w:p>
            <w:pPr>
              <w:spacing w:after="20"/>
              <w:ind w:left="20"/>
              <w:jc w:val="both"/>
            </w:pPr>
            <w:r>
              <w:rPr>
                <w:rFonts w:ascii="Times New Roman"/>
                <w:b w:val="false"/>
                <w:i w:val="false"/>
                <w:color w:val="000000"/>
                <w:sz w:val="20"/>
              </w:rPr>
              <w:t>
</w:t>
            </w:r>
            <w:r>
              <w:rPr>
                <w:rFonts w:ascii="Times New Roman"/>
                <w:b w:val="false"/>
                <w:i w:val="false"/>
                <w:color w:val="000000"/>
                <w:sz w:val="20"/>
              </w:rPr>
              <w:t>1) выплавление крупнотоннажных ферросплавов в плавильных корпусах, специализированных на выплавку одного вида ферросплавов.</w:t>
            </w:r>
          </w:p>
          <w:p>
            <w:pPr>
              <w:spacing w:after="20"/>
              <w:ind w:left="20"/>
              <w:jc w:val="both"/>
            </w:pPr>
            <w:r>
              <w:rPr>
                <w:rFonts w:ascii="Times New Roman"/>
                <w:b w:val="false"/>
                <w:i w:val="false"/>
                <w:color w:val="000000"/>
                <w:sz w:val="20"/>
              </w:rPr>
              <w:t>
</w:t>
            </w:r>
            <w:r>
              <w:rPr>
                <w:rFonts w:ascii="Times New Roman"/>
                <w:b w:val="false"/>
                <w:i w:val="false"/>
                <w:color w:val="000000"/>
                <w:sz w:val="20"/>
              </w:rPr>
              <w:t>2)группирование по общности выделяющихся производственных аэрозолей в действующих цехах;</w:t>
            </w:r>
          </w:p>
          <w:p>
            <w:pPr>
              <w:spacing w:after="20"/>
              <w:ind w:left="20"/>
              <w:jc w:val="both"/>
            </w:pPr>
            <w:r>
              <w:rPr>
                <w:rFonts w:ascii="Times New Roman"/>
                <w:b w:val="false"/>
                <w:i w:val="false"/>
                <w:color w:val="000000"/>
                <w:sz w:val="20"/>
              </w:rPr>
              <w:t>
</w:t>
            </w:r>
            <w:r>
              <w:rPr>
                <w:rFonts w:ascii="Times New Roman"/>
                <w:b w:val="false"/>
                <w:i w:val="false"/>
                <w:color w:val="000000"/>
                <w:sz w:val="20"/>
              </w:rPr>
              <w:t>3) использование мелкозернистых хромовых руд в окускованном (укрупненном) виде;</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механизация и автоматизация технологических процессов на ферросплавном производстве;</w:t>
            </w:r>
          </w:p>
          <w:p>
            <w:pPr>
              <w:spacing w:after="20"/>
              <w:ind w:left="20"/>
              <w:jc w:val="both"/>
            </w:pPr>
            <w:r>
              <w:rPr>
                <w:rFonts w:ascii="Times New Roman"/>
                <w:b w:val="false"/>
                <w:i w:val="false"/>
                <w:color w:val="000000"/>
                <w:sz w:val="20"/>
              </w:rPr>
              <w:t>
</w:t>
            </w:r>
            <w:r>
              <w:rPr>
                <w:rFonts w:ascii="Times New Roman"/>
                <w:b w:val="false"/>
                <w:i w:val="false"/>
                <w:color w:val="000000"/>
                <w:sz w:val="20"/>
              </w:rPr>
              <w:t>5) оснащение самозагружающихся тележек, подающих шихту в печные карманы, разливочных машин аспирируемым укрытием;</w:t>
            </w:r>
          </w:p>
          <w:p>
            <w:pPr>
              <w:spacing w:after="20"/>
              <w:ind w:left="20"/>
              <w:jc w:val="both"/>
            </w:pPr>
            <w:r>
              <w:rPr>
                <w:rFonts w:ascii="Times New Roman"/>
                <w:b w:val="false"/>
                <w:i w:val="false"/>
                <w:color w:val="000000"/>
                <w:sz w:val="20"/>
              </w:rPr>
              <w:t>
</w:t>
            </w:r>
            <w:r>
              <w:rPr>
                <w:rFonts w:ascii="Times New Roman"/>
                <w:b w:val="false"/>
                <w:i w:val="false"/>
                <w:color w:val="000000"/>
                <w:sz w:val="20"/>
              </w:rPr>
              <w:t>6) оборудование печей местной вытяжной вентиляцией (устройствами);</w:t>
            </w:r>
          </w:p>
          <w:p>
            <w:pPr>
              <w:spacing w:after="20"/>
              <w:ind w:left="20"/>
              <w:jc w:val="both"/>
            </w:pPr>
            <w:r>
              <w:rPr>
                <w:rFonts w:ascii="Times New Roman"/>
                <w:b w:val="false"/>
                <w:i w:val="false"/>
                <w:color w:val="000000"/>
                <w:sz w:val="20"/>
              </w:rPr>
              <w:t>
</w:t>
            </w:r>
            <w:r>
              <w:rPr>
                <w:rFonts w:ascii="Times New Roman"/>
                <w:b w:val="false"/>
                <w:i w:val="false"/>
                <w:color w:val="000000"/>
                <w:sz w:val="20"/>
              </w:rPr>
              <w:t>7) соответствие технологического процесса производства (удаление шлакового гарниссажа, засыпка, грануляция, удаление, смешивание, ручная сортировка, охлаждение, транспортировка, упаковка, погрузка);</w:t>
            </w:r>
          </w:p>
          <w:p>
            <w:pPr>
              <w:spacing w:after="20"/>
              <w:ind w:left="20"/>
              <w:jc w:val="both"/>
            </w:pPr>
            <w:r>
              <w:rPr>
                <w:rFonts w:ascii="Times New Roman"/>
                <w:b w:val="false"/>
                <w:i w:val="false"/>
                <w:color w:val="000000"/>
                <w:sz w:val="20"/>
              </w:rPr>
              <w:t>
</w:t>
            </w:r>
            <w:r>
              <w:rPr>
                <w:rFonts w:ascii="Times New Roman"/>
                <w:b w:val="false"/>
                <w:i w:val="false"/>
                <w:color w:val="000000"/>
                <w:sz w:val="20"/>
              </w:rPr>
              <w:t>8)оборудование рабочих мест плавильщиков, горновых, загрузчиков обжиговых и сушильных печей, печей для плавки алюминия, машинистов разливочных машин устройствами воздушного душирования, а так же оснащение рабочего места горного теплоотражающими экранами;</w:t>
            </w:r>
          </w:p>
          <w:p>
            <w:pPr>
              <w:spacing w:after="20"/>
              <w:ind w:left="20"/>
              <w:jc w:val="both"/>
            </w:pPr>
            <w:r>
              <w:rPr>
                <w:rFonts w:ascii="Times New Roman"/>
                <w:b w:val="false"/>
                <w:i w:val="false"/>
                <w:color w:val="000000"/>
                <w:sz w:val="20"/>
              </w:rPr>
              <w:t>
 9) наличие изолированных помещений для подготовки шихты, содержащей естественно радиоактивные элементы и соблюдение мер, предусмотренных правилами работы с радиоактивными веществами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282"/>
          <w:p>
            <w:pPr>
              <w:spacing w:after="20"/>
              <w:ind w:left="20"/>
              <w:jc w:val="both"/>
            </w:pPr>
            <w:r>
              <w:rPr>
                <w:rFonts w:ascii="Times New Roman"/>
                <w:b w:val="false"/>
                <w:i w:val="false"/>
                <w:color w:val="000000"/>
                <w:sz w:val="20"/>
              </w:rPr>
              <w:t>
Соблюдение требований к содержанию и эксплуатации объектов сталеплавильного производства:</w:t>
            </w:r>
          </w:p>
          <w:bookmarkEnd w:id="282"/>
          <w:p>
            <w:pPr>
              <w:spacing w:after="20"/>
              <w:ind w:left="20"/>
              <w:jc w:val="both"/>
            </w:pPr>
            <w:r>
              <w:rPr>
                <w:rFonts w:ascii="Times New Roman"/>
                <w:b w:val="false"/>
                <w:i w:val="false"/>
                <w:color w:val="000000"/>
                <w:sz w:val="20"/>
              </w:rPr>
              <w:t>
</w:t>
            </w:r>
            <w:r>
              <w:rPr>
                <w:rFonts w:ascii="Times New Roman"/>
                <w:b w:val="false"/>
                <w:i w:val="false"/>
                <w:color w:val="000000"/>
                <w:sz w:val="20"/>
              </w:rPr>
              <w:t>1) механизация и автоматизация технологических процессов сталеплавильного производства;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2)обеспечение доставки легирующих материалов, содержащих вредные вещества 1 и 2 классов опасности, либо выделяющее вредные вещества в газообразном состоянии в шихтовое отделение в расфасованном виде или в герметически закрытой таре;</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соответствие оборудования сталеплавильных агрегатов;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оборудование рабочего места машиниста завалочной машины, смотровых окон в стенах горячей камеры МНЛЗ и постов управления защитными устройствами от теплового облучения;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оборудование сталевыпускного желоба, постановочного места разливочного ковша и оборудования по очистке и смазке изложниц местными отсосами, а так же оснащение желоба и постановочного места разливочного ковша укрытиями;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6) соответствие требований по разливке стали;</w:t>
            </w:r>
          </w:p>
          <w:p>
            <w:pPr>
              <w:spacing w:after="20"/>
              <w:ind w:left="20"/>
              <w:jc w:val="both"/>
            </w:pPr>
            <w:r>
              <w:rPr>
                <w:rFonts w:ascii="Times New Roman"/>
                <w:b w:val="false"/>
                <w:i w:val="false"/>
                <w:color w:val="000000"/>
                <w:sz w:val="20"/>
              </w:rPr>
              <w:t>
7) проведение уборки пыли в помещениях исправными централизованными вакуум-системами и гидросмывом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 w:id="283"/>
          <w:p>
            <w:pPr>
              <w:spacing w:after="20"/>
              <w:ind w:left="20"/>
              <w:jc w:val="both"/>
            </w:pPr>
            <w:r>
              <w:rPr>
                <w:rFonts w:ascii="Times New Roman"/>
                <w:b w:val="false"/>
                <w:i w:val="false"/>
                <w:color w:val="000000"/>
                <w:sz w:val="20"/>
              </w:rPr>
              <w:t>
Соблюдение требований к содержанию и эксплуатации объектов прокатного и трубного производства:</w:t>
            </w:r>
          </w:p>
          <w:bookmarkEnd w:id="283"/>
          <w:p>
            <w:pPr>
              <w:spacing w:after="20"/>
              <w:ind w:left="20"/>
              <w:jc w:val="both"/>
            </w:pPr>
            <w:r>
              <w:rPr>
                <w:rFonts w:ascii="Times New Roman"/>
                <w:b w:val="false"/>
                <w:i w:val="false"/>
                <w:color w:val="000000"/>
                <w:sz w:val="20"/>
              </w:rPr>
              <w:t>
</w:t>
            </w:r>
            <w:r>
              <w:rPr>
                <w:rFonts w:ascii="Times New Roman"/>
                <w:b w:val="false"/>
                <w:i w:val="false"/>
                <w:color w:val="000000"/>
                <w:sz w:val="20"/>
              </w:rPr>
              <w:t>1) размещение машинных залов прокатных и трубных цехов в отдельных звукоизолированных помещениях;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оснащение рабочих мест, располагающихся вблизи сосредоточения горячего металла и в зоне обслуживания нагревательных устройств, устройствами для защиты от теплового облучения, а так же их оборудование душирующей вентиляцией;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оборудование площадок и устройств местной вытяжной вентиляцией, при необходимости устройствами пылеулавливания и устройствами для сжигания или улавливания защитных газов;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механизация и автоматизация технологических процессов прокатного и трубного производства;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5) соответствие технологического процесса производства (зачистка, порезка, ремонт и сушка, охлаждение, промасловка);</w:t>
            </w:r>
          </w:p>
          <w:p>
            <w:pPr>
              <w:spacing w:after="20"/>
              <w:ind w:left="20"/>
              <w:jc w:val="both"/>
            </w:pPr>
            <w:r>
              <w:rPr>
                <w:rFonts w:ascii="Times New Roman"/>
                <w:b w:val="false"/>
                <w:i w:val="false"/>
                <w:color w:val="000000"/>
                <w:sz w:val="20"/>
              </w:rPr>
              <w:t>
</w:t>
            </w:r>
            <w:r>
              <w:rPr>
                <w:rFonts w:ascii="Times New Roman"/>
                <w:b w:val="false"/>
                <w:i w:val="false"/>
                <w:color w:val="000000"/>
                <w:sz w:val="20"/>
              </w:rPr>
              <w:t>6) соответствие расположения и оборудования травильных отделений;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7) изоляция сортировочного отделения для осмотра оцинкованных труб от оцинковального отделения;</w:t>
            </w:r>
          </w:p>
          <w:p>
            <w:pPr>
              <w:spacing w:after="20"/>
              <w:ind w:left="20"/>
              <w:jc w:val="both"/>
            </w:pPr>
            <w:r>
              <w:rPr>
                <w:rFonts w:ascii="Times New Roman"/>
                <w:b w:val="false"/>
                <w:i w:val="false"/>
                <w:color w:val="000000"/>
                <w:sz w:val="20"/>
              </w:rPr>
              <w:t>
8) оборудование складов готовой продукции участком для механизированной пакетировки и увязки проката и труб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 w:id="284"/>
          <w:p>
            <w:pPr>
              <w:spacing w:after="20"/>
              <w:ind w:left="20"/>
              <w:jc w:val="both"/>
            </w:pPr>
            <w:r>
              <w:rPr>
                <w:rFonts w:ascii="Times New Roman"/>
                <w:b w:val="false"/>
                <w:i w:val="false"/>
                <w:color w:val="000000"/>
                <w:sz w:val="20"/>
              </w:rPr>
              <w:t>
Соблюдение требований к содержанию и эксплуатации объектов метизного производства:</w:t>
            </w:r>
          </w:p>
          <w:bookmarkEnd w:id="284"/>
          <w:p>
            <w:pPr>
              <w:spacing w:after="20"/>
              <w:ind w:left="20"/>
              <w:jc w:val="both"/>
            </w:pPr>
            <w:r>
              <w:rPr>
                <w:rFonts w:ascii="Times New Roman"/>
                <w:b w:val="false"/>
                <w:i w:val="false"/>
                <w:color w:val="000000"/>
                <w:sz w:val="20"/>
              </w:rPr>
              <w:t>
</w:t>
            </w:r>
            <w:r>
              <w:rPr>
                <w:rFonts w:ascii="Times New Roman"/>
                <w:b w:val="false"/>
                <w:i w:val="false"/>
                <w:color w:val="000000"/>
                <w:sz w:val="20"/>
              </w:rPr>
              <w:t>1) механизация и автоматизация технологических процессов метизного производства;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2)оборудование станов для плющения проволоки местной вытяжной вентиляцией;</w:t>
            </w:r>
          </w:p>
          <w:p>
            <w:pPr>
              <w:spacing w:after="20"/>
              <w:ind w:left="20"/>
              <w:jc w:val="both"/>
            </w:pPr>
            <w:r>
              <w:rPr>
                <w:rFonts w:ascii="Times New Roman"/>
                <w:b w:val="false"/>
                <w:i w:val="false"/>
                <w:color w:val="000000"/>
                <w:sz w:val="20"/>
              </w:rPr>
              <w:t>
3) оборудование масляным обтиром или местным отсосом на каретке навойной машины при навое основ из проволоки с металлическим покрытием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 w:id="285"/>
          <w:p>
            <w:pPr>
              <w:spacing w:after="20"/>
              <w:ind w:left="20"/>
              <w:jc w:val="both"/>
            </w:pPr>
            <w:r>
              <w:rPr>
                <w:rFonts w:ascii="Times New Roman"/>
                <w:b w:val="false"/>
                <w:i w:val="false"/>
                <w:color w:val="000000"/>
                <w:sz w:val="20"/>
              </w:rPr>
              <w:t>
Соблюдение требований к содержанию и эксплуатации объектов в производстве железных порошков:</w:t>
            </w:r>
          </w:p>
          <w:bookmarkEnd w:id="285"/>
          <w:p>
            <w:pPr>
              <w:spacing w:after="20"/>
              <w:ind w:left="20"/>
              <w:jc w:val="both"/>
            </w:pPr>
            <w:r>
              <w:rPr>
                <w:rFonts w:ascii="Times New Roman"/>
                <w:b w:val="false"/>
                <w:i w:val="false"/>
                <w:color w:val="000000"/>
                <w:sz w:val="20"/>
              </w:rPr>
              <w:t>
</w:t>
            </w:r>
            <w:r>
              <w:rPr>
                <w:rFonts w:ascii="Times New Roman"/>
                <w:b w:val="false"/>
                <w:i w:val="false"/>
                <w:color w:val="000000"/>
                <w:sz w:val="20"/>
              </w:rPr>
              <w:t>1) осуществление хранения шихтовых материалов в закрытых складах;</w:t>
            </w:r>
          </w:p>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механизация и автоматизация технологических процессов в производстве железных порошков;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оборудование участков и устройств местной вытяжной вентиляцией;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4) оборудование мест загрузки порошка в тару укрытиями и местными отсосами;</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отдельных помещений при производстве порошков методом распыления расплавленного металла;</w:t>
            </w:r>
          </w:p>
          <w:p>
            <w:pPr>
              <w:spacing w:after="20"/>
              <w:ind w:left="20"/>
              <w:jc w:val="both"/>
            </w:pPr>
            <w:r>
              <w:rPr>
                <w:rFonts w:ascii="Times New Roman"/>
                <w:b w:val="false"/>
                <w:i w:val="false"/>
                <w:color w:val="000000"/>
                <w:sz w:val="20"/>
              </w:rPr>
              <w:t>
6) оборудование теплоизоляции индукционных печей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 w:id="286"/>
          <w:p>
            <w:pPr>
              <w:spacing w:after="20"/>
              <w:ind w:left="20"/>
              <w:jc w:val="both"/>
            </w:pPr>
            <w:r>
              <w:rPr>
                <w:rFonts w:ascii="Times New Roman"/>
                <w:b w:val="false"/>
                <w:i w:val="false"/>
                <w:color w:val="000000"/>
                <w:sz w:val="20"/>
              </w:rPr>
              <w:t>
Соблюдение требований к содержанию и эксплуатации объектов производства и переработке вторичных черных металлов:</w:t>
            </w:r>
          </w:p>
          <w:bookmarkEnd w:id="286"/>
          <w:p>
            <w:pPr>
              <w:spacing w:after="20"/>
              <w:ind w:left="20"/>
              <w:jc w:val="both"/>
            </w:pPr>
            <w:r>
              <w:rPr>
                <w:rFonts w:ascii="Times New Roman"/>
                <w:b w:val="false"/>
                <w:i w:val="false"/>
                <w:color w:val="000000"/>
                <w:sz w:val="20"/>
              </w:rPr>
              <w:t>
</w:t>
            </w:r>
            <w:r>
              <w:rPr>
                <w:rFonts w:ascii="Times New Roman"/>
                <w:b w:val="false"/>
                <w:i w:val="false"/>
                <w:color w:val="000000"/>
                <w:sz w:val="20"/>
              </w:rPr>
              <w:t>1) размещение рабочих мест машинистов мостовых кранов и операторов управления в кабинах, обеспеченных теплоснабжением, вентиляцией или кондиционированием воздуха. Оборудование площадок местной вытяжной вентиляцией, машинных залов общеобменной вентиляцией.</w:t>
            </w:r>
          </w:p>
          <w:p>
            <w:pPr>
              <w:spacing w:after="20"/>
              <w:ind w:left="20"/>
              <w:jc w:val="both"/>
            </w:pPr>
            <w:r>
              <w:rPr>
                <w:rFonts w:ascii="Times New Roman"/>
                <w:b w:val="false"/>
                <w:i w:val="false"/>
                <w:color w:val="000000"/>
                <w:sz w:val="20"/>
              </w:rPr>
              <w:t>
2) применение увлажнения площадок для газовой резки лома и бойных мест при разделке чугунного лома в теплое время года. Оборудование площадок для газовой резки твердым покрытием и подрешеточными отсосами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 w:id="287"/>
          <w:p>
            <w:pPr>
              <w:spacing w:after="20"/>
              <w:ind w:left="20"/>
              <w:jc w:val="both"/>
            </w:pPr>
            <w:r>
              <w:rPr>
                <w:rFonts w:ascii="Times New Roman"/>
                <w:b w:val="false"/>
                <w:i w:val="false"/>
                <w:color w:val="000000"/>
                <w:sz w:val="20"/>
              </w:rPr>
              <w:t>
Соблюдение требований к содержанию и эксплуатации объектов производства огнеупоров:</w:t>
            </w:r>
          </w:p>
          <w:bookmarkEnd w:id="287"/>
          <w:p>
            <w:pPr>
              <w:spacing w:after="20"/>
              <w:ind w:left="20"/>
              <w:jc w:val="both"/>
            </w:pPr>
            <w:r>
              <w:rPr>
                <w:rFonts w:ascii="Times New Roman"/>
                <w:b w:val="false"/>
                <w:i w:val="false"/>
                <w:color w:val="000000"/>
                <w:sz w:val="20"/>
              </w:rPr>
              <w:t>
</w:t>
            </w:r>
            <w:r>
              <w:rPr>
                <w:rFonts w:ascii="Times New Roman"/>
                <w:b w:val="false"/>
                <w:i w:val="false"/>
                <w:color w:val="000000"/>
                <w:sz w:val="20"/>
              </w:rPr>
              <w:t>1)соответствие размещения туннельных печей;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осуществление разгрузки и хранения ортофосфорной кислоты в специальном складе;</w:t>
            </w:r>
          </w:p>
          <w:p>
            <w:pPr>
              <w:spacing w:after="20"/>
              <w:ind w:left="20"/>
              <w:jc w:val="both"/>
            </w:pPr>
            <w:r>
              <w:rPr>
                <w:rFonts w:ascii="Times New Roman"/>
                <w:b w:val="false"/>
                <w:i w:val="false"/>
                <w:color w:val="000000"/>
                <w:sz w:val="20"/>
              </w:rPr>
              <w:t>
</w:t>
            </w:r>
            <w:r>
              <w:rPr>
                <w:rFonts w:ascii="Times New Roman"/>
                <w:b w:val="false"/>
                <w:i w:val="false"/>
                <w:color w:val="000000"/>
                <w:sz w:val="20"/>
              </w:rPr>
              <w:t>3) оснащение оборудования аспирируемыми укрытиями и при необходимости местными отсосами;</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применение увлажнения или пылеподавления на всех этапах дробления, помола, транспортировки перерабатываемых сырьевых материалов;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механизация и автоматизация технологических процессов в производстве огнеупоров;</w:t>
            </w:r>
          </w:p>
          <w:p>
            <w:pPr>
              <w:spacing w:after="20"/>
              <w:ind w:left="20"/>
              <w:jc w:val="both"/>
            </w:pPr>
            <w:r>
              <w:rPr>
                <w:rFonts w:ascii="Times New Roman"/>
                <w:b w:val="false"/>
                <w:i w:val="false"/>
                <w:color w:val="000000"/>
                <w:sz w:val="20"/>
              </w:rPr>
              <w:t>
6) наличие местной вытяжной вентиляции и общеобменной приточно-вытяжной вентиляции в отделениях, где технологический процесс связан с применением каменноугольной смолы, пека или бакелита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288"/>
          <w:p>
            <w:pPr>
              <w:spacing w:after="20"/>
              <w:ind w:left="20"/>
              <w:jc w:val="both"/>
            </w:pPr>
            <w:r>
              <w:rPr>
                <w:rFonts w:ascii="Times New Roman"/>
                <w:b w:val="false"/>
                <w:i w:val="false"/>
                <w:color w:val="000000"/>
                <w:sz w:val="20"/>
              </w:rPr>
              <w:t>
Соблюдение требований к содержанию и эксплуатации объектов производства ремонта металлургических печей и агрегатов:</w:t>
            </w:r>
          </w:p>
          <w:bookmarkEnd w:id="288"/>
          <w:p>
            <w:pPr>
              <w:spacing w:after="20"/>
              <w:ind w:left="20"/>
              <w:jc w:val="both"/>
            </w:pPr>
            <w:r>
              <w:rPr>
                <w:rFonts w:ascii="Times New Roman"/>
                <w:b w:val="false"/>
                <w:i w:val="false"/>
                <w:color w:val="000000"/>
                <w:sz w:val="20"/>
              </w:rPr>
              <w:t>
</w:t>
            </w:r>
            <w:r>
              <w:rPr>
                <w:rFonts w:ascii="Times New Roman"/>
                <w:b w:val="false"/>
                <w:i w:val="false"/>
                <w:color w:val="000000"/>
                <w:sz w:val="20"/>
              </w:rPr>
              <w:t>1) механизация и автоматизация технологических процессов при производстве ремонта металлургических печей и агрегатов;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осуществление хранения материалов, поступающих навалом в закрытых складах и хранение порошковых материалов в специальных силосах;</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оборудование станков, пневматических молотков и рыхлителей местными отсосами, площадок и оборудования местной вытяжной вентиляцией.</w:t>
            </w:r>
          </w:p>
          <w:p>
            <w:pPr>
              <w:spacing w:after="20"/>
              <w:ind w:left="20"/>
              <w:jc w:val="both"/>
            </w:pPr>
            <w:r>
              <w:rPr>
                <w:rFonts w:ascii="Times New Roman"/>
                <w:b w:val="false"/>
                <w:i w:val="false"/>
                <w:color w:val="000000"/>
                <w:sz w:val="20"/>
              </w:rPr>
              <w:t>
4)соответствие технологического процесса производства при ремонте металлургических печей и агрегатов (кладка, ремонт, удаление, засыпка, пылеподавление, охлаждение, демонтаж)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289"/>
          <w:p>
            <w:pPr>
              <w:spacing w:after="20"/>
              <w:ind w:left="20"/>
              <w:jc w:val="both"/>
            </w:pPr>
            <w:r>
              <w:rPr>
                <w:rFonts w:ascii="Times New Roman"/>
                <w:b w:val="false"/>
                <w:i w:val="false"/>
                <w:color w:val="000000"/>
                <w:sz w:val="20"/>
              </w:rPr>
              <w:t>
Соблюдение требований по проведению предварительных (при поступлении на работу) и периодических обязательных медицинских осмотров работников:</w:t>
            </w:r>
          </w:p>
          <w:bookmarkEnd w:id="28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профилактических прививок работающим при проведении работ на территории населенного пункта, неблагополучного по инфекционным заболеваниям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 w:id="290"/>
          <w:p>
            <w:pPr>
              <w:spacing w:after="20"/>
              <w:ind w:left="20"/>
              <w:jc w:val="both"/>
            </w:pPr>
            <w:r>
              <w:rPr>
                <w:rFonts w:ascii="Times New Roman"/>
                <w:b w:val="false"/>
                <w:i w:val="false"/>
                <w:color w:val="000000"/>
                <w:sz w:val="20"/>
              </w:rPr>
              <w:t>
Соблюдение требований к порядку расследования несчастного случая, связанного с трудовой деятельностью (случая острого или хронического профессионального заболевания (отравления):</w:t>
            </w:r>
          </w:p>
          <w:bookmarkEnd w:id="290"/>
          <w:p>
            <w:pPr>
              <w:spacing w:after="20"/>
              <w:ind w:left="20"/>
              <w:jc w:val="both"/>
            </w:pPr>
            <w:r>
              <w:rPr>
                <w:rFonts w:ascii="Times New Roman"/>
                <w:b w:val="false"/>
                <w:i w:val="false"/>
                <w:color w:val="000000"/>
                <w:sz w:val="20"/>
              </w:rPr>
              <w:t>
</w:t>
            </w:r>
            <w:r>
              <w:rPr>
                <w:rFonts w:ascii="Times New Roman"/>
                <w:b w:val="false"/>
                <w:i w:val="false"/>
                <w:color w:val="000000"/>
                <w:sz w:val="20"/>
              </w:rPr>
              <w:t>1) сообщение о факте несчастного случая, связанного с трудовой деятельностью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документов, подтверждающих проведение расследования каждого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3) наличие плана мероприятий по предупреждению профессиональных заболеваний (отравлений) и по улучшению условий труда и санитарно-оздоровительных мероприятиях, разработанного на основании акта о несчастном случае на производстве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Все виды лабораторий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договоров со специализированной организацией для дальнейшего обезвреживания, захоронения, использования или утилизации твердых бытовых отходов, за исключением объектов, расположенных в малых населенных пунктах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поточности патогенных биологических агентов (далее – ПБА) и (или) биологических материалов, которые могут содержать ПБА, предусматривающей исключение перекреста чистых и заразных потоков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раковины для мытья рук персонала и раковины или ванны для мытья посуды и инвентаря с подводкой холодной и горячей воды через смесители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лаборатории, осуществляющих обращение с ПБА I-II групп патогенности, наличие приточно-вытяжной вентиляции с искусственным побуждением и фильтрами тонкой очистки на выходе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исправных бактерицидных облучателей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работы в микробиологических лабораториях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работы в микробиологических лабораториях, осуществляющих обращение с ПБА I-II групп патогенности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разрешения на обращение с ПБА и приложения к нему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 w:id="291"/>
          <w:p>
            <w:pPr>
              <w:spacing w:after="20"/>
              <w:ind w:left="20"/>
              <w:jc w:val="both"/>
            </w:pPr>
            <w:r>
              <w:rPr>
                <w:rFonts w:ascii="Times New Roman"/>
                <w:b w:val="false"/>
                <w:i w:val="false"/>
                <w:color w:val="000000"/>
                <w:sz w:val="20"/>
              </w:rPr>
              <w:t>
Соблюдение требований по хранению и использованию ИЛП и диагностических препаратов в соответствии с инструкцией производителя этих препаратов, а также их учету.</w:t>
            </w:r>
          </w:p>
          <w:bookmarkEnd w:id="291"/>
          <w:p>
            <w:pPr>
              <w:spacing w:after="20"/>
              <w:ind w:left="20"/>
              <w:jc w:val="both"/>
            </w:pPr>
            <w:r>
              <w:rPr>
                <w:rFonts w:ascii="Times New Roman"/>
                <w:b w:val="false"/>
                <w:i w:val="false"/>
                <w:color w:val="000000"/>
                <w:sz w:val="20"/>
              </w:rPr>
              <w:t>
Оснащенность оборудованием для хранения: наличие термоконтейнеров, хладоэлементов, холодильного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работы с химическими веществами и ядами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работы в токсикологической лаборатории и обеспечению токсикологической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работы в радиологической лаборатории и обеспечению радиологической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к действиям при ликвидации аварии, возникшей при обращении с ПБА и (или) биологическим материалом, который может содержать ПБА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к хранению и транспортировке ПБА и (или) биологических материалов, которые могут содержать ПБА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292"/>
          <w:p>
            <w:pPr>
              <w:spacing w:after="20"/>
              <w:ind w:left="20"/>
              <w:jc w:val="both"/>
            </w:pPr>
            <w:r>
              <w:rPr>
                <w:rFonts w:ascii="Times New Roman"/>
                <w:b w:val="false"/>
                <w:i w:val="false"/>
                <w:color w:val="000000"/>
                <w:sz w:val="20"/>
              </w:rPr>
              <w:t>
Обеспеченность оборудованием, инвентарем, лабораторной посудой, реактивами, питательными средами в соответствии с номенклатурой проводимых исследований.</w:t>
            </w:r>
          </w:p>
          <w:bookmarkEnd w:id="292"/>
          <w:p>
            <w:pPr>
              <w:spacing w:after="20"/>
              <w:ind w:left="20"/>
              <w:jc w:val="both"/>
            </w:pPr>
            <w:r>
              <w:rPr>
                <w:rFonts w:ascii="Times New Roman"/>
                <w:b w:val="false"/>
                <w:i w:val="false"/>
                <w:color w:val="000000"/>
                <w:sz w:val="20"/>
              </w:rPr>
              <w:t>
Соблюдение условий и сроков хранения реактивов и питательных сред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документации по кадровому составу, укомплектованности, своевременности обучения (специализации по профессии), повышения квалификации, прохождению инструктажа по технике безопасности и биологической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 w:id="293"/>
          <w:p>
            <w:pPr>
              <w:spacing w:after="20"/>
              <w:ind w:left="20"/>
              <w:jc w:val="both"/>
            </w:pPr>
            <w:r>
              <w:rPr>
                <w:rFonts w:ascii="Times New Roman"/>
                <w:b w:val="false"/>
                <w:i w:val="false"/>
                <w:color w:val="000000"/>
                <w:sz w:val="20"/>
              </w:rPr>
              <w:t>
Наличие документов, подтверждающих соблюдение требований по безопасному обращению с медицинскими отходами:</w:t>
            </w:r>
          </w:p>
          <w:bookmarkEnd w:id="293"/>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схемы обращения с медицинскими отходами;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приказа об ответственном лице осуществляющий организацию и контроль по обращению с отходами;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сведения об гигиеническом обучении и инструктаже;</w:t>
            </w:r>
          </w:p>
          <w:p>
            <w:pPr>
              <w:spacing w:after="20"/>
              <w:ind w:left="20"/>
              <w:jc w:val="both"/>
            </w:pPr>
            <w:r>
              <w:rPr>
                <w:rFonts w:ascii="Times New Roman"/>
                <w:b w:val="false"/>
                <w:i w:val="false"/>
                <w:color w:val="000000"/>
                <w:sz w:val="20"/>
              </w:rPr>
              <w:t>
</w:t>
            </w:r>
            <w:r>
              <w:rPr>
                <w:rFonts w:ascii="Times New Roman"/>
                <w:b w:val="false"/>
                <w:i w:val="false"/>
                <w:color w:val="000000"/>
                <w:sz w:val="20"/>
              </w:rPr>
              <w:t>4) журнал ежедневного учета медицинских отходов;</w:t>
            </w:r>
          </w:p>
          <w:p>
            <w:pPr>
              <w:spacing w:after="20"/>
              <w:ind w:left="20"/>
              <w:jc w:val="both"/>
            </w:pPr>
            <w:r>
              <w:rPr>
                <w:rFonts w:ascii="Times New Roman"/>
                <w:b w:val="false"/>
                <w:i w:val="false"/>
                <w:color w:val="000000"/>
                <w:sz w:val="20"/>
              </w:rPr>
              <w:t xml:space="preserve">
5) обеспеченность КБСУ, соблюдение требований по маркировке, заполнению, срокам хранения, условиям сбора и вывоза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сбору, учету и хранению медицинских отходов класса "Б" и наличие договора со специализированной организацией для их утилизации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сбору, учету и хранению медицинских отходов класса "В", наличие специальных установок для обезвреживания медицинских отходов класса "В" и наличие договора со специализированной организацией для их утилизации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обеспеченность комплектом защитных костюмов, средствами индивидуальной профилактики, СИЗ, наличие емкостей для обработки защитных костюмов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 w:id="294"/>
          <w:p>
            <w:pPr>
              <w:spacing w:after="20"/>
              <w:ind w:left="20"/>
              <w:jc w:val="both"/>
            </w:pPr>
            <w:r>
              <w:rPr>
                <w:rFonts w:ascii="Times New Roman"/>
                <w:b w:val="false"/>
                <w:i w:val="false"/>
                <w:color w:val="000000"/>
                <w:sz w:val="20"/>
              </w:rPr>
              <w:t>
Соблюдение требований по проведению предварительных (при поступлении на работу) и периодических обязательных медицинских осмотров работников:</w:t>
            </w:r>
          </w:p>
          <w:bookmarkEnd w:id="29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хранения средств дезинфекции, наличие и обеспеченность промаркированными инвентарем и емкостями, рабочими растворами дезинфицирующих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 w:id="295"/>
          <w:p>
            <w:pPr>
              <w:spacing w:after="20"/>
              <w:ind w:left="20"/>
              <w:jc w:val="both"/>
            </w:pPr>
            <w:r>
              <w:rPr>
                <w:rFonts w:ascii="Times New Roman"/>
                <w:b w:val="false"/>
                <w:i w:val="false"/>
                <w:color w:val="000000"/>
                <w:sz w:val="20"/>
              </w:rPr>
              <w:t>
Наличие сертификата о прохождении аттестации боксов биологической безопасности</w:t>
            </w:r>
          </w:p>
          <w:bookmarkEnd w:id="295"/>
          <w:p>
            <w:pPr>
              <w:spacing w:after="20"/>
              <w:ind w:left="20"/>
              <w:jc w:val="both"/>
            </w:pPr>
            <w:r>
              <w:rPr>
                <w:rFonts w:ascii="Times New Roman"/>
                <w:b w:val="false"/>
                <w:i w:val="false"/>
                <w:color w:val="000000"/>
                <w:sz w:val="20"/>
              </w:rPr>
              <w:t>
Наличие сертификата о поверке манометра автоклава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регистрации контроля паровых и воздушных стерилизаторов, сухожаровых шкафов (автоклавов) и дезинфекционных камер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схемы оповещения, плана оперативных мероприятий по проведению противоэпидемических мероприятий при подозрении и регистрации карантинных, особо-опасных инфекции (чума, холера)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аптечками экстренной помощи и антитоксической сывороткой (при проведении работ с ботулиническим токсином лаборатории)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хранения, транспортировки и использования иммунологических лекарственных препаратов (иммунобиологических лекарственных препаратов)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296"/>
          <w:p>
            <w:pPr>
              <w:spacing w:after="20"/>
              <w:ind w:left="20"/>
              <w:jc w:val="both"/>
            </w:pPr>
            <w:r>
              <w:rPr>
                <w:rFonts w:ascii="Times New Roman"/>
                <w:b w:val="false"/>
                <w:i w:val="false"/>
                <w:color w:val="000000"/>
                <w:sz w:val="20"/>
              </w:rPr>
              <w:t>
Соблюдение требований к устройству и содержанию объекта, к набору, размещению и санитарно-техническому состоянию помещений: 1) наличие погрузочно-разгрузочной площадки и подъездных путей для автотранспорта, помещения для хранения, распаковки и упаковки, для хранения хладоэлементов, термоконтейнеров и другого упаковочного материала (для ИЛП);</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зоны карантина с обеспечением соблюдения холодовой цепи, наличие маркировки ИЛП с указанием статуса для изоляции возвращенных, бракованных, отозванных, изъятых или приостановленных к применению ИЛП; 3) ограничение доступа в помещение склада;</w:t>
            </w:r>
          </w:p>
          <w:p>
            <w:pPr>
              <w:spacing w:after="20"/>
              <w:ind w:left="20"/>
              <w:jc w:val="both"/>
            </w:pPr>
            <w:r>
              <w:rPr>
                <w:rFonts w:ascii="Times New Roman"/>
                <w:b w:val="false"/>
                <w:i w:val="false"/>
                <w:color w:val="000000"/>
                <w:sz w:val="20"/>
              </w:rPr>
              <w:t>
4) проведение уборки, обеспечивающей поддержание санитарно-гигиенического состояния холодильного оборудования, холодильных и морозильных комнат или камер в соответствии с графиком, утвержденным руководителем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размещению склада для хранения ИЛП в отдельно стоящем здании или на первом этаже здания организации здравоохранения с самостоятельным выходом наружу, изолированный от других помещений либо в сухом проветриваемом подвальном помещении (для вакцин и других медицинских иммунобиологических препаратов) или непосредственно в лабораториях (для диагностических препаратов)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плана экстренных мероприятий по обеспечению режима холодовой цепи при хранении ИЛП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 w:id="297"/>
          <w:p>
            <w:pPr>
              <w:spacing w:after="20"/>
              <w:ind w:left="20"/>
              <w:jc w:val="both"/>
            </w:pPr>
            <w:r>
              <w:rPr>
                <w:rFonts w:ascii="Times New Roman"/>
                <w:b w:val="false"/>
                <w:i w:val="false"/>
                <w:color w:val="000000"/>
                <w:sz w:val="20"/>
              </w:rPr>
              <w:t>
Соблюдение мер по обеспечению личной безопасности сотрудников:</w:t>
            </w:r>
          </w:p>
          <w:bookmarkEnd w:id="297"/>
          <w:p>
            <w:pPr>
              <w:spacing w:after="20"/>
              <w:ind w:left="20"/>
              <w:jc w:val="both"/>
            </w:pPr>
            <w:r>
              <w:rPr>
                <w:rFonts w:ascii="Times New Roman"/>
                <w:b w:val="false"/>
                <w:i w:val="false"/>
                <w:color w:val="000000"/>
                <w:sz w:val="20"/>
              </w:rPr>
              <w:t>
</w:t>
            </w:r>
            <w:r>
              <w:rPr>
                <w:rFonts w:ascii="Times New Roman"/>
                <w:b w:val="false"/>
                <w:i w:val="false"/>
                <w:color w:val="000000"/>
                <w:sz w:val="20"/>
              </w:rPr>
              <w:t>1) при входе в холодильную и морозильную комнату или камеру, оповещение сотрудника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 обеспечение возможности открытия двери изнутри;</w:t>
            </w:r>
          </w:p>
          <w:p>
            <w:pPr>
              <w:spacing w:after="20"/>
              <w:ind w:left="20"/>
              <w:jc w:val="both"/>
            </w:pPr>
            <w:r>
              <w:rPr>
                <w:rFonts w:ascii="Times New Roman"/>
                <w:b w:val="false"/>
                <w:i w:val="false"/>
                <w:color w:val="000000"/>
                <w:sz w:val="20"/>
              </w:rPr>
              <w:t>
2) наличие утепленной одежды для входа в холодильные камеры (комнаты)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298"/>
          <w:p>
            <w:pPr>
              <w:spacing w:after="20"/>
              <w:ind w:left="20"/>
              <w:jc w:val="both"/>
            </w:pPr>
            <w:r>
              <w:rPr>
                <w:rFonts w:ascii="Times New Roman"/>
                <w:b w:val="false"/>
                <w:i w:val="false"/>
                <w:color w:val="000000"/>
                <w:sz w:val="20"/>
              </w:rPr>
              <w:t>
Оснащенность оборудованием, соблюдение правил эксплуатации оборудования и техники безопасности:</w:t>
            </w:r>
          </w:p>
          <w:bookmarkEnd w:id="298"/>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специальных холодильных комнат (камер) или необходимого объема холодильного оборудования, их профилактического технического осмотра;</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автоматического подключения холодильного оборудования, холодильных и морозильных комнат или камер к системе бесперебойного электроснабжения (генератор) в случае отключения электроэнергии;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систем автоматического размораживания, защиты от низких температур в условиях холодного климата, беспрерывного мониторинга температуры и влажности с сенсорами,</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сигнализации для оповещения об отклонениях температуры и/или выходе из строя системы охлаждения;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стеллажей, высотой не менее 10 сантиметров от пола;</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2-х термометров в холодильнике на верхней и нижней полке с ежегодной поверкой;</w:t>
            </w:r>
          </w:p>
          <w:p>
            <w:pPr>
              <w:spacing w:after="20"/>
              <w:ind w:left="20"/>
              <w:jc w:val="both"/>
            </w:pPr>
            <w:r>
              <w:rPr>
                <w:rFonts w:ascii="Times New Roman"/>
                <w:b w:val="false"/>
                <w:i w:val="false"/>
                <w:color w:val="000000"/>
                <w:sz w:val="20"/>
              </w:rPr>
              <w:t>
6) наличие резервного холодильного оборудования, холодильной комнаты или камеры, запасных частей к ним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8" w:id="299"/>
          <w:p>
            <w:pPr>
              <w:spacing w:after="20"/>
              <w:ind w:left="20"/>
              <w:jc w:val="both"/>
            </w:pPr>
            <w:r>
              <w:rPr>
                <w:rFonts w:ascii="Times New Roman"/>
                <w:b w:val="false"/>
                <w:i w:val="false"/>
                <w:color w:val="000000"/>
                <w:sz w:val="20"/>
              </w:rPr>
              <w:t>
Соблюдение требований к хранению, транспортировке и учету вакцин и других ИЛП:</w:t>
            </w:r>
          </w:p>
          <w:bookmarkEnd w:id="299"/>
          <w:p>
            <w:pPr>
              <w:spacing w:after="20"/>
              <w:ind w:left="20"/>
              <w:jc w:val="both"/>
            </w:pPr>
            <w:r>
              <w:rPr>
                <w:rFonts w:ascii="Times New Roman"/>
                <w:b w:val="false"/>
                <w:i w:val="false"/>
                <w:color w:val="000000"/>
                <w:sz w:val="20"/>
              </w:rPr>
              <w:t>
</w:t>
            </w:r>
            <w:r>
              <w:rPr>
                <w:rFonts w:ascii="Times New Roman"/>
                <w:b w:val="false"/>
                <w:i w:val="false"/>
                <w:color w:val="000000"/>
                <w:sz w:val="20"/>
              </w:rPr>
              <w:t>1) оптимальный температурный режим (от минус 15℃ до минус 25℃ для оральной полиомиелитной вакцины; от плюс 2℃ до плюс 8℃ - для других вакцин);</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емкости с водой на нижней полке холодильного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соблюдение правильной заполняемости;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4) доступ охлажденного воздуха;</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журнала регистрации температурного режима;</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применение термоиндикаторов и индикаторов замораживания при транспортировке и хранении;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кондиционирование хладоэлементов перед загрузкой термоконтейнеров;</w:t>
            </w:r>
          </w:p>
          <w:p>
            <w:pPr>
              <w:spacing w:after="20"/>
              <w:ind w:left="20"/>
              <w:jc w:val="both"/>
            </w:pPr>
            <w:r>
              <w:rPr>
                <w:rFonts w:ascii="Times New Roman"/>
                <w:b w:val="false"/>
                <w:i w:val="false"/>
                <w:color w:val="000000"/>
                <w:sz w:val="20"/>
              </w:rPr>
              <w:t>
</w:t>
            </w:r>
            <w:r>
              <w:rPr>
                <w:rFonts w:ascii="Times New Roman"/>
                <w:b w:val="false"/>
                <w:i w:val="false"/>
                <w:color w:val="000000"/>
                <w:sz w:val="20"/>
              </w:rPr>
              <w:t>8) регистрация поступления и отправления ИЛП, сопроводительные документы, отметка показаний на термоиндикаторах;</w:t>
            </w:r>
          </w:p>
          <w:p>
            <w:pPr>
              <w:spacing w:after="20"/>
              <w:ind w:left="20"/>
              <w:jc w:val="both"/>
            </w:pPr>
            <w:r>
              <w:rPr>
                <w:rFonts w:ascii="Times New Roman"/>
                <w:b w:val="false"/>
                <w:i w:val="false"/>
                <w:color w:val="000000"/>
                <w:sz w:val="20"/>
              </w:rPr>
              <w:t>
</w:t>
            </w:r>
            <w:r>
              <w:rPr>
                <w:rFonts w:ascii="Times New Roman"/>
                <w:b w:val="false"/>
                <w:i w:val="false"/>
                <w:color w:val="000000"/>
                <w:sz w:val="20"/>
              </w:rPr>
              <w:t>9) оповещение получателя о поставке не позднее 24 часов до поступления;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 наличие актов приема партии ИЛП, ведение журнала учета ИЛП;</w:t>
            </w:r>
          </w:p>
          <w:p>
            <w:pPr>
              <w:spacing w:after="20"/>
              <w:ind w:left="20"/>
              <w:jc w:val="both"/>
            </w:pPr>
            <w:r>
              <w:rPr>
                <w:rFonts w:ascii="Times New Roman"/>
                <w:b w:val="false"/>
                <w:i w:val="false"/>
                <w:color w:val="000000"/>
                <w:sz w:val="20"/>
              </w:rPr>
              <w:t>
</w:t>
            </w:r>
            <w:r>
              <w:rPr>
                <w:rFonts w:ascii="Times New Roman"/>
                <w:b w:val="false"/>
                <w:i w:val="false"/>
                <w:color w:val="000000"/>
                <w:sz w:val="20"/>
              </w:rPr>
              <w:t>11) наличие документов о проведение инвентаризации 2 раза в год;</w:t>
            </w:r>
          </w:p>
          <w:p>
            <w:pPr>
              <w:spacing w:after="20"/>
              <w:ind w:left="20"/>
              <w:jc w:val="both"/>
            </w:pPr>
            <w:r>
              <w:rPr>
                <w:rFonts w:ascii="Times New Roman"/>
                <w:b w:val="false"/>
                <w:i w:val="false"/>
                <w:color w:val="000000"/>
                <w:sz w:val="20"/>
              </w:rPr>
              <w:t>
</w:t>
            </w:r>
            <w:r>
              <w:rPr>
                <w:rFonts w:ascii="Times New Roman"/>
                <w:b w:val="false"/>
                <w:i w:val="false"/>
                <w:color w:val="000000"/>
                <w:sz w:val="20"/>
              </w:rPr>
              <w:t>12) защита от света и недопущение содержания с другими предметами ИЛП;</w:t>
            </w:r>
          </w:p>
          <w:p>
            <w:pPr>
              <w:spacing w:after="20"/>
              <w:ind w:left="20"/>
              <w:jc w:val="both"/>
            </w:pPr>
            <w:r>
              <w:rPr>
                <w:rFonts w:ascii="Times New Roman"/>
                <w:b w:val="false"/>
                <w:i w:val="false"/>
                <w:color w:val="000000"/>
                <w:sz w:val="20"/>
              </w:rPr>
              <w:t>
13) соблюдение требований по использованию ИЛП с учетом срока годности и сроков 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300"/>
          <w:p>
            <w:pPr>
              <w:spacing w:after="20"/>
              <w:ind w:left="20"/>
              <w:jc w:val="both"/>
            </w:pPr>
            <w:r>
              <w:rPr>
                <w:rFonts w:ascii="Times New Roman"/>
                <w:b w:val="false"/>
                <w:i w:val="false"/>
                <w:color w:val="000000"/>
                <w:sz w:val="20"/>
              </w:rPr>
              <w:t>
Соблюдение алгоритма мероприятий требований, обеспечивающих соблюдения условий хранения, транспортировки и использования ИЛП:</w:t>
            </w:r>
          </w:p>
          <w:bookmarkEnd w:id="300"/>
          <w:p>
            <w:pPr>
              <w:spacing w:after="20"/>
              <w:ind w:left="20"/>
              <w:jc w:val="both"/>
            </w:pPr>
            <w:r>
              <w:rPr>
                <w:rFonts w:ascii="Times New Roman"/>
                <w:b w:val="false"/>
                <w:i w:val="false"/>
                <w:color w:val="000000"/>
                <w:sz w:val="20"/>
              </w:rPr>
              <w:t>
</w:t>
            </w:r>
            <w:r>
              <w:rPr>
                <w:rFonts w:ascii="Times New Roman"/>
                <w:b w:val="false"/>
                <w:i w:val="false"/>
                <w:color w:val="000000"/>
                <w:sz w:val="20"/>
              </w:rPr>
              <w:t>включая следующие вопросы, но не ограничиваясь ими:</w:t>
            </w:r>
          </w:p>
          <w:p>
            <w:pPr>
              <w:spacing w:after="20"/>
              <w:ind w:left="20"/>
              <w:jc w:val="both"/>
            </w:pPr>
            <w:r>
              <w:rPr>
                <w:rFonts w:ascii="Times New Roman"/>
                <w:b w:val="false"/>
                <w:i w:val="false"/>
                <w:color w:val="000000"/>
                <w:sz w:val="20"/>
              </w:rPr>
              <w:t>
</w:t>
            </w:r>
            <w:r>
              <w:rPr>
                <w:rFonts w:ascii="Times New Roman"/>
                <w:b w:val="false"/>
                <w:i w:val="false"/>
                <w:color w:val="000000"/>
                <w:sz w:val="20"/>
              </w:rPr>
              <w:t>1) тестирование зон температурных колебаний (картографирование);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калибровка устройств для мониторинга температуры, влажности и систем сигнализации;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обслуживание помещений;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4) мониторинг температуры;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обслуживание оборудования по контролю температуры;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процедуры регистрации получения ИЛП;</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процедуры хранения запасов ИЛП;</w:t>
            </w:r>
          </w:p>
          <w:p>
            <w:pPr>
              <w:spacing w:after="20"/>
              <w:ind w:left="20"/>
              <w:jc w:val="both"/>
            </w:pPr>
            <w:r>
              <w:rPr>
                <w:rFonts w:ascii="Times New Roman"/>
                <w:b w:val="false"/>
                <w:i w:val="false"/>
                <w:color w:val="000000"/>
                <w:sz w:val="20"/>
              </w:rPr>
              <w:t>
</w:t>
            </w:r>
            <w:r>
              <w:rPr>
                <w:rFonts w:ascii="Times New Roman"/>
                <w:b w:val="false"/>
                <w:i w:val="false"/>
                <w:color w:val="000000"/>
                <w:sz w:val="20"/>
              </w:rPr>
              <w:t>8) подготовка термоконтейнеров с ИЛП к отправке;</w:t>
            </w:r>
          </w:p>
          <w:p>
            <w:pPr>
              <w:spacing w:after="20"/>
              <w:ind w:left="20"/>
              <w:jc w:val="both"/>
            </w:pPr>
            <w:r>
              <w:rPr>
                <w:rFonts w:ascii="Times New Roman"/>
                <w:b w:val="false"/>
                <w:i w:val="false"/>
                <w:color w:val="000000"/>
                <w:sz w:val="20"/>
              </w:rPr>
              <w:t>
</w:t>
            </w:r>
            <w:r>
              <w:rPr>
                <w:rFonts w:ascii="Times New Roman"/>
                <w:b w:val="false"/>
                <w:i w:val="false"/>
                <w:color w:val="000000"/>
                <w:sz w:val="20"/>
              </w:rPr>
              <w:t>9) работа транспортных средств с контролируемой температурой (авторефрижераторов);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10) безопасная работа с ИЛП;</w:t>
            </w:r>
          </w:p>
          <w:p>
            <w:pPr>
              <w:spacing w:after="20"/>
              <w:ind w:left="20"/>
              <w:jc w:val="both"/>
            </w:pPr>
            <w:r>
              <w:rPr>
                <w:rFonts w:ascii="Times New Roman"/>
                <w:b w:val="false"/>
                <w:i w:val="false"/>
                <w:color w:val="000000"/>
                <w:sz w:val="20"/>
              </w:rPr>
              <w:t>
</w:t>
            </w:r>
            <w:r>
              <w:rPr>
                <w:rFonts w:ascii="Times New Roman"/>
                <w:b w:val="false"/>
                <w:i w:val="false"/>
                <w:color w:val="000000"/>
                <w:sz w:val="20"/>
              </w:rPr>
              <w:t>11) процедуры, связанные с возвратом, приостановлением, порчей ИЛП;</w:t>
            </w:r>
          </w:p>
          <w:p>
            <w:pPr>
              <w:spacing w:after="20"/>
              <w:ind w:left="20"/>
              <w:jc w:val="both"/>
            </w:pPr>
            <w:r>
              <w:rPr>
                <w:rFonts w:ascii="Times New Roman"/>
                <w:b w:val="false"/>
                <w:i w:val="false"/>
                <w:color w:val="000000"/>
                <w:sz w:val="20"/>
              </w:rPr>
              <w:t>
</w:t>
            </w:r>
            <w:r>
              <w:rPr>
                <w:rFonts w:ascii="Times New Roman"/>
                <w:b w:val="false"/>
                <w:i w:val="false"/>
                <w:color w:val="000000"/>
                <w:sz w:val="20"/>
              </w:rPr>
              <w:t>12) безопасное уничтожение не пригодных ИЛП;</w:t>
            </w:r>
          </w:p>
          <w:p>
            <w:pPr>
              <w:spacing w:after="20"/>
              <w:ind w:left="20"/>
              <w:jc w:val="both"/>
            </w:pPr>
            <w:r>
              <w:rPr>
                <w:rFonts w:ascii="Times New Roman"/>
                <w:b w:val="false"/>
                <w:i w:val="false"/>
                <w:color w:val="000000"/>
                <w:sz w:val="20"/>
              </w:rPr>
              <w:t>
</w:t>
            </w:r>
            <w:r>
              <w:rPr>
                <w:rFonts w:ascii="Times New Roman"/>
                <w:b w:val="false"/>
                <w:i w:val="false"/>
                <w:color w:val="000000"/>
                <w:sz w:val="20"/>
              </w:rPr>
              <w:t>13) мероприятия в случае отклонений температуры;</w:t>
            </w:r>
          </w:p>
          <w:p>
            <w:pPr>
              <w:spacing w:after="20"/>
              <w:ind w:left="20"/>
              <w:jc w:val="both"/>
            </w:pPr>
            <w:r>
              <w:rPr>
                <w:rFonts w:ascii="Times New Roman"/>
                <w:b w:val="false"/>
                <w:i w:val="false"/>
                <w:color w:val="000000"/>
                <w:sz w:val="20"/>
              </w:rPr>
              <w:t>
</w:t>
            </w:r>
            <w:r>
              <w:rPr>
                <w:rFonts w:ascii="Times New Roman"/>
                <w:b w:val="false"/>
                <w:i w:val="false"/>
                <w:color w:val="000000"/>
                <w:sz w:val="20"/>
              </w:rPr>
              <w:t>14) процедуры при реагировании на чрезвычайные ситуации;</w:t>
            </w:r>
          </w:p>
          <w:p>
            <w:pPr>
              <w:spacing w:after="20"/>
              <w:ind w:left="20"/>
              <w:jc w:val="both"/>
            </w:pPr>
            <w:r>
              <w:rPr>
                <w:rFonts w:ascii="Times New Roman"/>
                <w:b w:val="false"/>
                <w:i w:val="false"/>
                <w:color w:val="000000"/>
                <w:sz w:val="20"/>
              </w:rPr>
              <w:t>
15) уборка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заключения по проведению тестирования зон температурных колебаний при вводе в эксплуатацию и после проведения ремонта в холодильных и морозильных комнатах или камерах для хранения вакцин и других ИЛП, а также в случаях регистрации необьяснимых перепадов температуры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301"/>
          <w:p>
            <w:pPr>
              <w:spacing w:after="20"/>
              <w:ind w:left="20"/>
              <w:jc w:val="both"/>
            </w:pPr>
            <w:r>
              <w:rPr>
                <w:rFonts w:ascii="Times New Roman"/>
                <w:b w:val="false"/>
                <w:i w:val="false"/>
                <w:color w:val="000000"/>
                <w:sz w:val="20"/>
              </w:rPr>
              <w:t>
Соблюдение требований при транспортировке ИЛП возвращенных, бракованных, отозванных, изъятых или приостановленных к применению (авторефрижераторы, термоконтейнеры):</w:t>
            </w:r>
          </w:p>
          <w:bookmarkEnd w:id="301"/>
          <w:p>
            <w:pPr>
              <w:spacing w:after="20"/>
              <w:ind w:left="20"/>
              <w:jc w:val="both"/>
            </w:pPr>
            <w:r>
              <w:rPr>
                <w:rFonts w:ascii="Times New Roman"/>
                <w:b w:val="false"/>
                <w:i w:val="false"/>
                <w:color w:val="000000"/>
                <w:sz w:val="20"/>
              </w:rPr>
              <w:t>
</w:t>
            </w:r>
            <w:r>
              <w:rPr>
                <w:rFonts w:ascii="Times New Roman"/>
                <w:b w:val="false"/>
                <w:i w:val="false"/>
                <w:color w:val="000000"/>
                <w:sz w:val="20"/>
              </w:rPr>
              <w:t>1) защита от низких температур с учетом климата;</w:t>
            </w:r>
          </w:p>
          <w:p>
            <w:pPr>
              <w:spacing w:after="20"/>
              <w:ind w:left="20"/>
              <w:jc w:val="both"/>
            </w:pPr>
            <w:r>
              <w:rPr>
                <w:rFonts w:ascii="Times New Roman"/>
                <w:b w:val="false"/>
                <w:i w:val="false"/>
                <w:color w:val="000000"/>
                <w:sz w:val="20"/>
              </w:rPr>
              <w:t>
</w:t>
            </w:r>
            <w:r>
              <w:rPr>
                <w:rFonts w:ascii="Times New Roman"/>
                <w:b w:val="false"/>
                <w:i w:val="false"/>
                <w:color w:val="000000"/>
                <w:sz w:val="20"/>
              </w:rPr>
              <w:t>2) мониторинг температуры с сенсорами, в местах температурные перепады; сигнализацией, для водителя при отклонении температуры, дверями с пломбами и (или) замками; тестированием зон температурных колебаний при вводе в эксплуатацию и после проведения ремонта с проведением замеров (авторефрижераторы);</w:t>
            </w:r>
          </w:p>
          <w:p>
            <w:pPr>
              <w:spacing w:after="20"/>
              <w:ind w:left="20"/>
              <w:jc w:val="both"/>
            </w:pPr>
            <w:r>
              <w:rPr>
                <w:rFonts w:ascii="Times New Roman"/>
                <w:b w:val="false"/>
                <w:i w:val="false"/>
                <w:color w:val="000000"/>
                <w:sz w:val="20"/>
              </w:rPr>
              <w:t>
3) маркировка термоконтейнеров с температурным пределом хранения, наличие термоиндикаторов замораживания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осуществляющие услуги по дезинфекции, дезинсекции, дератизации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лицензии на оказание услуг по дезинфекции, дератизации, дезинсекции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302"/>
          <w:p>
            <w:pPr>
              <w:spacing w:after="20"/>
              <w:ind w:left="20"/>
              <w:jc w:val="both"/>
            </w:pPr>
            <w:r>
              <w:rPr>
                <w:rFonts w:ascii="Times New Roman"/>
                <w:b w:val="false"/>
                <w:i w:val="false"/>
                <w:color w:val="000000"/>
                <w:sz w:val="20"/>
              </w:rPr>
              <w:t>
Соблюдение требований к устройству и содержанию в отдельно стоящем здании объекта, к набору и санитарно-техническому состоянию помещений: 1) производственные (лаборатории) и складские помещения;</w:t>
            </w:r>
          </w:p>
          <w:bookmarkEnd w:id="302"/>
          <w:p>
            <w:pPr>
              <w:spacing w:after="20"/>
              <w:ind w:left="20"/>
              <w:jc w:val="both"/>
            </w:pPr>
            <w:r>
              <w:rPr>
                <w:rFonts w:ascii="Times New Roman"/>
                <w:b w:val="false"/>
                <w:i w:val="false"/>
                <w:color w:val="000000"/>
                <w:sz w:val="20"/>
              </w:rPr>
              <w:t>
</w:t>
            </w:r>
            <w:r>
              <w:rPr>
                <w:rFonts w:ascii="Times New Roman"/>
                <w:b w:val="false"/>
                <w:i w:val="false"/>
                <w:color w:val="000000"/>
                <w:sz w:val="20"/>
              </w:rPr>
              <w:t>2) помещение для персонала</w:t>
            </w:r>
          </w:p>
          <w:p>
            <w:pPr>
              <w:spacing w:after="20"/>
              <w:ind w:left="20"/>
              <w:jc w:val="both"/>
            </w:pPr>
            <w:r>
              <w:rPr>
                <w:rFonts w:ascii="Times New Roman"/>
                <w:b w:val="false"/>
                <w:i w:val="false"/>
                <w:color w:val="000000"/>
                <w:sz w:val="20"/>
              </w:rPr>
              <w:t>
3) помещение для стирки и обеззараживания специальной одежды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раздельных, специально оборудованных помещений по производству средств дезинфекции, дезинсекции, дератизации. Соблюдение требований к покрытию пола, стен, потолков. Наличие приточно-вытяжной вентиляции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 w:id="303"/>
          <w:p>
            <w:pPr>
              <w:spacing w:after="20"/>
              <w:ind w:left="20"/>
              <w:jc w:val="both"/>
            </w:pPr>
            <w:r>
              <w:rPr>
                <w:rFonts w:ascii="Times New Roman"/>
                <w:b w:val="false"/>
                <w:i w:val="false"/>
                <w:color w:val="000000"/>
                <w:sz w:val="20"/>
              </w:rPr>
              <w:t>
Оснащенность технологическим оборудованием, стеллажами, полками, шкафами. Соответствие поверхностей оборудования к очистке и обеззараживанию.</w:t>
            </w:r>
          </w:p>
          <w:bookmarkEnd w:id="303"/>
          <w:p>
            <w:pPr>
              <w:spacing w:after="20"/>
              <w:ind w:left="20"/>
              <w:jc w:val="both"/>
            </w:pPr>
            <w:r>
              <w:rPr>
                <w:rFonts w:ascii="Times New Roman"/>
                <w:b w:val="false"/>
                <w:i w:val="false"/>
                <w:color w:val="000000"/>
                <w:sz w:val="20"/>
              </w:rPr>
              <w:t>
Соблюдение правил эксплуатации оборудования и техники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 w:id="304"/>
          <w:p>
            <w:pPr>
              <w:spacing w:after="20"/>
              <w:ind w:left="20"/>
              <w:jc w:val="both"/>
            </w:pPr>
            <w:r>
              <w:rPr>
                <w:rFonts w:ascii="Times New Roman"/>
                <w:b w:val="false"/>
                <w:i w:val="false"/>
                <w:color w:val="000000"/>
                <w:sz w:val="20"/>
              </w:rPr>
              <w:t>
Соблюдение требований к условиям труда, бытового обслуживания персонала:</w:t>
            </w:r>
          </w:p>
          <w:bookmarkEnd w:id="304"/>
          <w:p>
            <w:pPr>
              <w:spacing w:after="20"/>
              <w:ind w:left="20"/>
              <w:jc w:val="both"/>
            </w:pPr>
            <w:r>
              <w:rPr>
                <w:rFonts w:ascii="Times New Roman"/>
                <w:b w:val="false"/>
                <w:i w:val="false"/>
                <w:color w:val="000000"/>
                <w:sz w:val="20"/>
              </w:rPr>
              <w:t>
</w:t>
            </w:r>
            <w:r>
              <w:rPr>
                <w:rFonts w:ascii="Times New Roman"/>
                <w:b w:val="false"/>
                <w:i w:val="false"/>
                <w:color w:val="000000"/>
                <w:sz w:val="20"/>
              </w:rPr>
              <w:t>1) осуществление приготовления, распыления, и фасовки препаратов дезинфекции, дезинсекции, дератизации в вытяжном шкафу или под вытяжным зонтом в изолированном помещении;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душевого и санитарного узла;</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шкафов для раздельного хранения специальной и личной одежды;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аптечки первой медицинской помощи;</w:t>
            </w:r>
          </w:p>
          <w:p>
            <w:pPr>
              <w:spacing w:after="20"/>
              <w:ind w:left="20"/>
              <w:jc w:val="both"/>
            </w:pPr>
            <w:r>
              <w:rPr>
                <w:rFonts w:ascii="Times New Roman"/>
                <w:b w:val="false"/>
                <w:i w:val="false"/>
                <w:color w:val="000000"/>
                <w:sz w:val="20"/>
              </w:rPr>
              <w:t xml:space="preserve">
5) наличие СИЗ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 w:id="305"/>
          <w:p>
            <w:pPr>
              <w:spacing w:after="20"/>
              <w:ind w:left="20"/>
              <w:jc w:val="both"/>
            </w:pPr>
            <w:r>
              <w:rPr>
                <w:rFonts w:ascii="Times New Roman"/>
                <w:b w:val="false"/>
                <w:i w:val="false"/>
                <w:color w:val="000000"/>
                <w:sz w:val="20"/>
              </w:rPr>
              <w:t>
Соблюдение требований по проведению предварительных (при поступлении на работу) и периодических обязательных медицинских осмотров работников:</w:t>
            </w:r>
          </w:p>
          <w:bookmarkEnd w:id="3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 w:id="306"/>
          <w:p>
            <w:pPr>
              <w:spacing w:after="20"/>
              <w:ind w:left="20"/>
              <w:jc w:val="both"/>
            </w:pPr>
            <w:r>
              <w:rPr>
                <w:rFonts w:ascii="Times New Roman"/>
                <w:b w:val="false"/>
                <w:i w:val="false"/>
                <w:color w:val="000000"/>
                <w:sz w:val="20"/>
              </w:rPr>
              <w:t>
Соблюдение требований к хранению, транспортировке препаратов дезинфекции, дезинсекции и дератизации:</w:t>
            </w:r>
          </w:p>
          <w:bookmarkEnd w:id="306"/>
          <w:p>
            <w:pPr>
              <w:spacing w:after="20"/>
              <w:ind w:left="20"/>
              <w:jc w:val="both"/>
            </w:pPr>
            <w:r>
              <w:rPr>
                <w:rFonts w:ascii="Times New Roman"/>
                <w:b w:val="false"/>
                <w:i w:val="false"/>
                <w:color w:val="000000"/>
                <w:sz w:val="20"/>
              </w:rPr>
              <w:t>
</w:t>
            </w:r>
            <w:r>
              <w:rPr>
                <w:rFonts w:ascii="Times New Roman"/>
                <w:b w:val="false"/>
                <w:i w:val="false"/>
                <w:color w:val="000000"/>
                <w:sz w:val="20"/>
              </w:rPr>
              <w:t>1) хранение в неповрежденной таре с соответствующей предупредительной маркировкой;</w:t>
            </w:r>
          </w:p>
          <w:p>
            <w:pPr>
              <w:spacing w:after="20"/>
              <w:ind w:left="20"/>
              <w:jc w:val="both"/>
            </w:pPr>
            <w:r>
              <w:rPr>
                <w:rFonts w:ascii="Times New Roman"/>
                <w:b w:val="false"/>
                <w:i w:val="false"/>
                <w:color w:val="000000"/>
                <w:sz w:val="20"/>
              </w:rPr>
              <w:t>
2) сохранность тарной этикетки в течение всего периода 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проведения дезинфекционных мероприятий, наличие промаркированных рабочих растворов средств дезинфекции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по организации хранению, выдачи, стирки, дезактивации СИЗ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профессиональной подготовки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по организации хранению, выдачи, стирки, дезактивации СИЗ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использованию средств дезинфекции, дезинсекции, дератизации согласно степенью их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журналов по проведению дезинфекционных мероприятий (учет прихода, расхода дезинфицирующих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специального помещения для ежедневной дезинфекции и просушивания рабочей одежды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концентрации дезинфицирующего раствора рекомендуемой инструкции по применению данного дезинфекционного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подлежащие государственному санитарно-эпидемиологическому контролю и надзору при введении ограничительных мероприятий, в том числе карантина,  в связи с распространением инфекционных заболеваний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термометрии на входе посетителям и работникам с использованием средств бесконтактной термометрии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использование санитайзеров с кожным антисептиком в местах скопления людей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дезинфицирующими, моющими и антисептическими средствами на рабочих местах, средствами личной гигиены (жидкое мыло, антисептики) в санитарных узлах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мониторинга с отметками выхода сотрудников на работу, причины отсутствия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 w:id="307"/>
          <w:p>
            <w:pPr>
              <w:spacing w:after="20"/>
              <w:ind w:left="20"/>
              <w:jc w:val="both"/>
            </w:pPr>
            <w:r>
              <w:rPr>
                <w:rFonts w:ascii="Times New Roman"/>
                <w:b w:val="false"/>
                <w:i w:val="false"/>
                <w:color w:val="000000"/>
                <w:sz w:val="20"/>
              </w:rPr>
              <w:t>
Соблюдение социального дистанциирования:</w:t>
            </w:r>
          </w:p>
          <w:bookmarkEnd w:id="307"/>
          <w:p>
            <w:pPr>
              <w:spacing w:after="20"/>
              <w:ind w:left="20"/>
              <w:jc w:val="both"/>
            </w:pPr>
            <w:r>
              <w:rPr>
                <w:rFonts w:ascii="Times New Roman"/>
                <w:b w:val="false"/>
                <w:i w:val="false"/>
                <w:color w:val="000000"/>
                <w:sz w:val="20"/>
              </w:rPr>
              <w:t>
</w:t>
            </w:r>
            <w:r>
              <w:rPr>
                <w:rFonts w:ascii="Times New Roman"/>
                <w:b w:val="false"/>
                <w:i w:val="false"/>
                <w:color w:val="000000"/>
                <w:sz w:val="20"/>
              </w:rPr>
              <w:t>1) в местах скопления и передвижения людей (посетителей) с разметкой мест;</w:t>
            </w:r>
          </w:p>
          <w:p>
            <w:pPr>
              <w:spacing w:after="20"/>
              <w:ind w:left="20"/>
              <w:jc w:val="both"/>
            </w:pPr>
            <w:r>
              <w:rPr>
                <w:rFonts w:ascii="Times New Roman"/>
                <w:b w:val="false"/>
                <w:i w:val="false"/>
                <w:color w:val="000000"/>
                <w:sz w:val="20"/>
              </w:rPr>
              <w:t>
</w:t>
            </w:r>
            <w:r>
              <w:rPr>
                <w:rFonts w:ascii="Times New Roman"/>
                <w:b w:val="false"/>
                <w:i w:val="false"/>
                <w:color w:val="000000"/>
                <w:sz w:val="20"/>
              </w:rPr>
              <w:t>2) на рабочих местах обьектов сферы обслуживания;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между посетителем и работником;</w:t>
            </w:r>
          </w:p>
          <w:p>
            <w:pPr>
              <w:spacing w:after="20"/>
              <w:ind w:left="20"/>
              <w:jc w:val="both"/>
            </w:pPr>
            <w:r>
              <w:rPr>
                <w:rFonts w:ascii="Times New Roman"/>
                <w:b w:val="false"/>
                <w:i w:val="false"/>
                <w:color w:val="000000"/>
                <w:sz w:val="20"/>
              </w:rPr>
              <w:t>
4) между столами в пунктах общественного питания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профилактических дезинфекционных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вентиляционных систем, систем кондиционирования и соблюдение режима проветривания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 w:id="308"/>
          <w:p>
            <w:pPr>
              <w:spacing w:after="20"/>
              <w:ind w:left="20"/>
              <w:jc w:val="both"/>
            </w:pPr>
            <w:r>
              <w:rPr>
                <w:rFonts w:ascii="Times New Roman"/>
                <w:b w:val="false"/>
                <w:i w:val="false"/>
                <w:color w:val="000000"/>
                <w:sz w:val="20"/>
              </w:rPr>
              <w:t>
Обеспечение заполняемости помещений с соблюдением социального дистанционирования при организации и проведении мирных собраний, зрелищных, спортивных, религиозных и других массовых мероприятий, а также семейных обрядов, связанных с рождением, свадьбой, смертью.</w:t>
            </w:r>
          </w:p>
          <w:bookmarkEnd w:id="308"/>
          <w:p>
            <w:pPr>
              <w:spacing w:after="20"/>
              <w:ind w:left="20"/>
              <w:jc w:val="both"/>
            </w:pPr>
            <w:r>
              <w:rPr>
                <w:rFonts w:ascii="Times New Roman"/>
                <w:b w:val="false"/>
                <w:i w:val="false"/>
                <w:color w:val="000000"/>
                <w:sz w:val="20"/>
              </w:rPr>
              <w:t>
Отсутствие "зоны ожидания"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ограничению деятельности объекта, режима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 w:id="309"/>
          <w:p>
            <w:pPr>
              <w:spacing w:after="20"/>
              <w:ind w:left="20"/>
              <w:jc w:val="both"/>
            </w:pPr>
            <w:r>
              <w:rPr>
                <w:rFonts w:ascii="Times New Roman"/>
                <w:b w:val="false"/>
                <w:i w:val="false"/>
                <w:color w:val="000000"/>
                <w:sz w:val="20"/>
              </w:rPr>
              <w:t xml:space="preserve">
Использование СИЗ работниками организаций в течение рабочего времени. </w:t>
            </w:r>
          </w:p>
          <w:bookmarkEnd w:id="309"/>
          <w:p>
            <w:pPr>
              <w:spacing w:after="20"/>
              <w:ind w:left="20"/>
              <w:jc w:val="both"/>
            </w:pPr>
            <w:r>
              <w:rPr>
                <w:rFonts w:ascii="Times New Roman"/>
                <w:b w:val="false"/>
                <w:i w:val="false"/>
                <w:color w:val="000000"/>
                <w:sz w:val="20"/>
              </w:rPr>
              <w:t>
Ношение медицинских или тканевых масок и в помещениях, предназначенных для посещения, обслуживания и отдыха населения, в общественном транспорте, за исключением детей в возрасте до пяти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программных продуктов и информационных платформ (при наличии), предназначенных для определения статуса при условии сканирования специального QR-кода посетителя на период введения ограничительных мероприятий, в том числе карантина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Объекты, подлежащие государственному санитарно-эпидемиологическому контролю и надзору на соответствие разрешительным требованиям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разрешения/уведомления сфере санитарно-эпидемиологического благополучия населения для осуществления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объекта ранее выданному разрешительному документу по виду деятельности, мощности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объектом режима территории санитарно-защитной зоны, санитарных разрывов, зоны санитарной охраны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предотвращающих загрязнение воздушного бассейна и территории объекта при размещении складского хозяйства и организации транспортных операций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эксплуатации объектов, размещенных в аварийных зданиях и помещениях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условий к размещению объекта Недопущение эксплуатации в подвальных и цокольных этажах зданий помещений для пребывания детей и помещений медицинского назначения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приспособленных площадок для накопления, сортировки, транспортировки промышленных отходов и вторичных продуктов, их обеззараживание и захоронение,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обустроенной изолированной площадки для установки контейнеров с крышками для сбора твердых бытовых отходов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содержанию территории (своевременная уборка), поточности передвижения людей и транспорта)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требований к составу, площади помещений, планировке, зонированию, функциональному назначению, поточности с учетом производственных и технологических процессов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внутренней отделке помещений, отсутствие дефектов покрытия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функционирование систем горячего и холодного водоснабжения, водонагревателей непрерывного действия (или иного оборудования) при отсутствии центрального горячего водоснабжения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систем водоотведения, канализации. В не канализованных и частично канализованных населенных пунктах наличие местной и вывозной системы очистки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для механической очистки и для стоков, содержащих жир, установки локальной очистки сточных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соответствие по составу санитарно-бытовых помещений, санитарно-технического состояния устройств и оборудования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исправном состоянии систем местного и общего искусственного освещения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исправных систем вентиляции, кондиционирования, теплоснабжения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Оснащенность технологическим, производственным холодильным оборудованием с учетом технологического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исправность оборудования, устройств, аппаратуры, контрольно-измерительных приборов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мебели и санитарно-технических приборов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ассортимента производимой пищевой продукции (или блюд)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параметров микроклимата помещений: температура, относительная влажность, скорость движения воздуха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Соответствия результатов лабораторных исследований питьевой воды в водопроводной (разводящей) сети по органолептическим, санитарно-химическим, микробиологическим, паразитологическим, вирусологическим, радиологическим показателям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параметров атмосферного воздуха и воздуха рабочей зоны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Соответствия результатов лабораторно-инструментальных замеров электромагнитного и электростатического излучения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Соответствия результатов лабораторно-инструментальных замеров параметров естественной и искусственной освещенности;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310"/>
          <w:p>
            <w:pPr>
              <w:spacing w:after="20"/>
              <w:ind w:left="20"/>
              <w:jc w:val="both"/>
            </w:pPr>
            <w:r>
              <w:rPr>
                <w:rFonts w:ascii="Times New Roman"/>
                <w:b w:val="false"/>
                <w:i w:val="false"/>
                <w:color w:val="000000"/>
                <w:sz w:val="20"/>
              </w:rPr>
              <w:t>
Соответствия результатов лабораторно-инструментальных исследований и замеров:</w:t>
            </w:r>
          </w:p>
          <w:bookmarkEnd w:id="310"/>
          <w:p>
            <w:pPr>
              <w:spacing w:after="20"/>
              <w:ind w:left="20"/>
              <w:jc w:val="both"/>
            </w:pPr>
            <w:r>
              <w:rPr>
                <w:rFonts w:ascii="Times New Roman"/>
                <w:b w:val="false"/>
                <w:i w:val="false"/>
                <w:color w:val="000000"/>
                <w:sz w:val="20"/>
              </w:rPr>
              <w:t>
</w:t>
            </w:r>
            <w:r>
              <w:rPr>
                <w:rFonts w:ascii="Times New Roman"/>
                <w:b w:val="false"/>
                <w:i w:val="false"/>
                <w:color w:val="000000"/>
                <w:sz w:val="20"/>
              </w:rPr>
              <w:t>- параметров электромагнитного и электростатического излучения;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параметров шума;</w:t>
            </w:r>
          </w:p>
          <w:p>
            <w:pPr>
              <w:spacing w:after="20"/>
              <w:ind w:left="20"/>
              <w:jc w:val="both"/>
            </w:pPr>
            <w:r>
              <w:rPr>
                <w:rFonts w:ascii="Times New Roman"/>
                <w:b w:val="false"/>
                <w:i w:val="false"/>
                <w:color w:val="000000"/>
                <w:sz w:val="20"/>
              </w:rPr>
              <w:t>
</w:t>
            </w:r>
            <w:r>
              <w:rPr>
                <w:rFonts w:ascii="Times New Roman"/>
                <w:b w:val="false"/>
                <w:i w:val="false"/>
                <w:color w:val="000000"/>
                <w:sz w:val="20"/>
              </w:rPr>
              <w:t>- параметров вибрации;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параметров лазерного излучения;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параметров аэроионов;</w:t>
            </w:r>
          </w:p>
          <w:p>
            <w:pPr>
              <w:spacing w:after="20"/>
              <w:ind w:left="20"/>
              <w:jc w:val="both"/>
            </w:pPr>
            <w:r>
              <w:rPr>
                <w:rFonts w:ascii="Times New Roman"/>
                <w:b w:val="false"/>
                <w:i w:val="false"/>
                <w:color w:val="000000"/>
                <w:sz w:val="20"/>
              </w:rPr>
              <w:t>
</w:t>
            </w:r>
            <w:r>
              <w:rPr>
                <w:rFonts w:ascii="Times New Roman"/>
                <w:b w:val="false"/>
                <w:i w:val="false"/>
                <w:color w:val="000000"/>
                <w:sz w:val="20"/>
              </w:rPr>
              <w:t>- параметров радиационных параметров ионизирующего излучения;</w:t>
            </w:r>
          </w:p>
          <w:p>
            <w:pPr>
              <w:spacing w:after="20"/>
              <w:ind w:left="20"/>
              <w:jc w:val="both"/>
            </w:pPr>
            <w:r>
              <w:rPr>
                <w:rFonts w:ascii="Times New Roman"/>
                <w:b w:val="false"/>
                <w:i w:val="false"/>
                <w:color w:val="000000"/>
                <w:sz w:val="20"/>
              </w:rPr>
              <w:t>
- параметров инфракрасного и ультрафиолетового излучения;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311"/>
          <w:p>
            <w:pPr>
              <w:spacing w:after="20"/>
              <w:ind w:left="20"/>
              <w:jc w:val="both"/>
            </w:pPr>
            <w:r>
              <w:rPr>
                <w:rFonts w:ascii="Times New Roman"/>
                <w:b w:val="false"/>
                <w:i w:val="false"/>
                <w:color w:val="000000"/>
                <w:sz w:val="20"/>
              </w:rPr>
              <w:t>
Наличие условий для гигиены рук персонала:</w:t>
            </w:r>
          </w:p>
          <w:bookmarkEnd w:id="311"/>
          <w:p>
            <w:pPr>
              <w:spacing w:after="20"/>
              <w:ind w:left="20"/>
              <w:jc w:val="both"/>
            </w:pPr>
            <w:r>
              <w:rPr>
                <w:rFonts w:ascii="Times New Roman"/>
                <w:b w:val="false"/>
                <w:i w:val="false"/>
                <w:color w:val="000000"/>
                <w:sz w:val="20"/>
              </w:rPr>
              <w:t>
</w:t>
            </w:r>
            <w:r>
              <w:rPr>
                <w:rFonts w:ascii="Times New Roman"/>
                <w:b w:val="false"/>
                <w:i w:val="false"/>
                <w:color w:val="000000"/>
                <w:sz w:val="20"/>
              </w:rPr>
              <w:t>1) раковин с подводкой горячей и холодной воды в помещениях различного предназначения;</w:t>
            </w:r>
          </w:p>
          <w:p>
            <w:pPr>
              <w:spacing w:after="20"/>
              <w:ind w:left="20"/>
              <w:jc w:val="both"/>
            </w:pPr>
            <w:r>
              <w:rPr>
                <w:rFonts w:ascii="Times New Roman"/>
                <w:b w:val="false"/>
                <w:i w:val="false"/>
                <w:color w:val="000000"/>
                <w:sz w:val="20"/>
              </w:rPr>
              <w:t>
2) обеспеченность средствами для мытья и сушки рук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Оснащенность помещения для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Обеспеченность КБСУ, соблюдение требований по маркировке, заполнению, срокам хранения, условиям сбора и вывоза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установок для обезвреживания, утилизации медицинских отходов или договора со специализированной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прививочного кабинета, укомплектованность, обеспеченность наборами для неотложной и противошоковой терапии.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условий для организации дезинфекции, предстерилизационной очистки, стерилизации, хранению изделий медицинского назначения и дезинфицирующих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условий хранения уборочного инвентаря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программы производственного контроля, разработанной с учетом имеющихся на объекте опасностей (факторов риска), ее внедрение, выполнение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(договор на оказание дезинсекционных, дератизационных услуг, акта выполненных работ), подтверждающих своевременное проведение дезинсекционных и дератизационных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критериям оценки степени</w:t>
            </w:r>
            <w:r>
              <w:br/>
            </w:r>
            <w:r>
              <w:rPr>
                <w:rFonts w:ascii="Times New Roman"/>
                <w:b w:val="false"/>
                <w:i w:val="false"/>
                <w:color w:val="000000"/>
                <w:sz w:val="20"/>
              </w:rPr>
              <w:t>риска в сфере</w:t>
            </w:r>
            <w:r>
              <w:br/>
            </w:r>
            <w:r>
              <w:rPr>
                <w:rFonts w:ascii="Times New Roman"/>
                <w:b w:val="false"/>
                <w:i w:val="false"/>
                <w:color w:val="000000"/>
                <w:sz w:val="20"/>
              </w:rPr>
              <w:t>санитарно- эпидемиологического</w:t>
            </w:r>
            <w:r>
              <w:br/>
            </w:r>
            <w:r>
              <w:rPr>
                <w:rFonts w:ascii="Times New Roman"/>
                <w:b w:val="false"/>
                <w:i w:val="false"/>
                <w:color w:val="000000"/>
                <w:sz w:val="20"/>
              </w:rPr>
              <w:t>благополучия населения</w:t>
            </w:r>
          </w:p>
        </w:tc>
      </w:tr>
    </w:tbl>
    <w:bookmarkStart w:name="z1785" w:id="312"/>
    <w:p>
      <w:pPr>
        <w:spacing w:after="0"/>
        <w:ind w:left="0"/>
        <w:jc w:val="left"/>
      </w:pPr>
      <w:r>
        <w:rPr>
          <w:rFonts w:ascii="Times New Roman"/>
          <w:b/>
          <w:i w:val="false"/>
          <w:color w:val="000000"/>
        </w:rPr>
        <w:t xml:space="preserve"> Перечень субъективных критериев для определения степени риска по субъективным критериям</w:t>
      </w:r>
    </w:p>
    <w:bookmarkEnd w:id="312"/>
    <w:p>
      <w:pPr>
        <w:spacing w:after="0"/>
        <w:ind w:left="0"/>
        <w:jc w:val="both"/>
      </w:pPr>
      <w:r>
        <w:rPr>
          <w:rFonts w:ascii="Times New Roman"/>
          <w:b w:val="false"/>
          <w:i w:val="false"/>
          <w:color w:val="ff0000"/>
          <w:sz w:val="28"/>
        </w:rPr>
        <w:t xml:space="preserve">
      Сноска. Приложение 3 - в редакции </w:t>
      </w:r>
      <w:r>
        <w:rPr>
          <w:rFonts w:ascii="Times New Roman"/>
          <w:b w:val="false"/>
          <w:i w:val="false"/>
          <w:color w:val="ff0000"/>
          <w:sz w:val="28"/>
        </w:rPr>
        <w:t>cовместного приказа</w:t>
      </w:r>
      <w:r>
        <w:rPr>
          <w:rFonts w:ascii="Times New Roman"/>
          <w:b w:val="false"/>
          <w:i w:val="false"/>
          <w:color w:val="ff0000"/>
          <w:sz w:val="28"/>
        </w:rPr>
        <w:t xml:space="preserve"> и.о. Министра здравоохранения РК от 03.04.2023 № 57 и и.о. Министра национальной экономики РК от 04.04.2023 № 46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в сфере/в области/за санитарно-эпидемиологического благополучия населения</w:t>
      </w:r>
    </w:p>
    <w:p>
      <w:pPr>
        <w:spacing w:after="0"/>
        <w:ind w:left="0"/>
        <w:jc w:val="both"/>
      </w:pPr>
      <w:r>
        <w:rPr>
          <w:rFonts w:ascii="Times New Roman"/>
          <w:b w:val="false"/>
          <w:i w:val="false"/>
          <w:color w:val="000000"/>
          <w:sz w:val="28"/>
        </w:rPr>
        <w:t xml:space="preserve">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r>
        <w:rPr>
          <w:rFonts w:ascii="Times New Roman"/>
          <w:b w:val="false"/>
          <w:i w:val="false"/>
          <w:color w:val="000000"/>
          <w:sz w:val="28"/>
        </w:rPr>
        <w:t xml:space="preserve"> ________________________________</w:t>
      </w:r>
    </w:p>
    <w:p>
      <w:pPr>
        <w:spacing w:after="0"/>
        <w:ind w:left="0"/>
        <w:jc w:val="both"/>
      </w:pPr>
      <w:r>
        <w:rPr>
          <w:rFonts w:ascii="Times New Roman"/>
          <w:b w:val="false"/>
          <w:i w:val="false"/>
          <w:color w:val="000000"/>
          <w:sz w:val="28"/>
        </w:rPr>
        <w:t>Предпринимательского кодекса Республики Казахстан в отношении</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контроля и надзора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субъективного критерия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 по показателю субъективного критерия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по значимости, балл (в сумме не должен превышать 100 баллов), w</w:t>
            </w:r>
            <w:r>
              <w:rPr>
                <w:rFonts w:ascii="Times New Roman"/>
                <w:b w:val="false"/>
                <w:i w:val="false"/>
                <w:color w:val="000000"/>
                <w:vertAlign w:val="subscript"/>
              </w:rPr>
              <w:t>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1/значение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2/значение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3/значение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профилактического контроля с посещением</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либо несвоевременное представление информации о результатах проведенного производственного контроля на производственных объектах (объекты промышленной и радиационной гигиены)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профилактического контроля без посещения субъекта (объекта) контроля и надзора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отсутствия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Непредставление информации по исполнению рекомендации, выданной в рамках проведенного профилактического контроля без посещения субъектов (объектов) контроля</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отсутствия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участниками внешней экономической деятельности требований по ввозу и декларированию соответствия продукции (товаров)</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и более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Отсутствие разрешения/ уведомления в сфере санитарно-эпидемиологического благополучия населения предусмотренных в соответствии с </w:t>
            </w:r>
            <w:r>
              <w:rPr>
                <w:rFonts w:ascii="Times New Roman"/>
                <w:b w:val="false"/>
                <w:i w:val="false"/>
                <w:color w:val="000000"/>
                <w:sz w:val="20"/>
              </w:rPr>
              <w:t>Законом</w:t>
            </w:r>
            <w:r>
              <w:rPr>
                <w:rFonts w:ascii="Times New Roman"/>
                <w:b w:val="false"/>
                <w:i w:val="false"/>
                <w:color w:val="000000"/>
                <w:sz w:val="20"/>
              </w:rPr>
              <w:t xml:space="preserve"> РК "О разрешениях и уведомлениях"</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отсутствия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Превышение наполняемости объектов образования, воспитания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анализа сведений, представляемых государственными органами и организациями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и более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Случаи регистрации групповых инфекционных заболеваний и отравлений, в том числе пищевых, профессиональных заболеваний и отравлений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неблагоприятных происшествий, возникших по вине субъекта контроля и надзора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сл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более случаев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Непредставление и (или) несвоевременное представление субъектом (объектом) контроля и надзора информации и отчетности в соответствии с законодательством в сфере санитарно-эпидемиологического благополучия населения и неисполнение требований в предписании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мониторинга отчетности и сведений, представляемых субъектом (объектом) контроля и надзора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отсутствия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Подтвержденная жалоба на деятельность субъекта (объекта) контроля и надзора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количество подтвержденных жалоб и обращений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 более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проверок на соответствие требованиям</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Случаи регистрации групповых инфекционных заболеваний и отравлений, в том числе пищевых, профессиональных заболеваний и отравлений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неблагоприятных происшествий, возникших по вине субъекта контроля и надзора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более случаев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Подтвержденная жалоба на деятельность субъекта (объекта) контроля и надзора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количество подтвержденных жалоб и обращений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 более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проведения расследования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проведения расследования органами государственного контроля и надзора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сл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Превышение наполняемости объектов образования, воспитания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анализа сведений, представляемых государственными органами и организациями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и более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разрешения/ уведомления в сфере санитарно-эпидемиологического благополучия населения предусмотренных в соответствии с </w:t>
            </w:r>
            <w:r>
              <w:rPr>
                <w:rFonts w:ascii="Times New Roman"/>
                <w:b w:val="false"/>
                <w:i w:val="false"/>
                <w:color w:val="000000"/>
                <w:sz w:val="20"/>
              </w:rPr>
              <w:t>Законом</w:t>
            </w:r>
            <w:r>
              <w:rPr>
                <w:rFonts w:ascii="Times New Roman"/>
                <w:b w:val="false"/>
                <w:i w:val="false"/>
                <w:color w:val="000000"/>
                <w:sz w:val="20"/>
              </w:rPr>
              <w:t xml:space="preserve"> РК "О разрешениях и уведомлениях"</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наличия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Инструкция по заполнению шаблона:</w:t>
      </w:r>
    </w:p>
    <w:p>
      <w:pPr>
        <w:spacing w:after="0"/>
        <w:ind w:left="0"/>
        <w:jc w:val="both"/>
      </w:pPr>
      <w:r>
        <w:rPr>
          <w:rFonts w:ascii="Times New Roman"/>
          <w:b w:val="false"/>
          <w:i w:val="false"/>
          <w:color w:val="000000"/>
          <w:sz w:val="28"/>
        </w:rPr>
        <w:t>
      1) Показатели субъективных критериев определяются для однородных групп субъектов (объектов) контроля и надзора в каждой сфере государственного контроля и надзора.</w:t>
      </w:r>
    </w:p>
    <w:p>
      <w:pPr>
        <w:spacing w:after="0"/>
        <w:ind w:left="0"/>
        <w:jc w:val="both"/>
      </w:pPr>
      <w:r>
        <w:rPr>
          <w:rFonts w:ascii="Times New Roman"/>
          <w:b w:val="false"/>
          <w:i w:val="false"/>
          <w:color w:val="000000"/>
          <w:sz w:val="28"/>
        </w:rPr>
        <w:t>
      2) В графе 2 указывается показатель субъективного критерия.</w:t>
      </w:r>
    </w:p>
    <w:p>
      <w:pPr>
        <w:spacing w:after="0"/>
        <w:ind w:left="0"/>
        <w:jc w:val="both"/>
      </w:pPr>
      <w:r>
        <w:rPr>
          <w:rFonts w:ascii="Times New Roman"/>
          <w:b w:val="false"/>
          <w:i w:val="false"/>
          <w:color w:val="000000"/>
          <w:sz w:val="28"/>
        </w:rPr>
        <w:t>
      3) В графе 3 указываются приоритетные источники информации.</w:t>
      </w:r>
    </w:p>
    <w:p>
      <w:pPr>
        <w:spacing w:after="0"/>
        <w:ind w:left="0"/>
        <w:jc w:val="both"/>
      </w:pPr>
      <w:r>
        <w:rPr>
          <w:rFonts w:ascii="Times New Roman"/>
          <w:b w:val="false"/>
          <w:i w:val="false"/>
          <w:color w:val="000000"/>
          <w:sz w:val="28"/>
        </w:rPr>
        <w:t xml:space="preserve">
      4) В графе 4 указывается удельный вес по значимости показателя субъективного критерия в баллах. Сумма всех строк по данной графе не должно превышать 100 баллов. </w:t>
      </w:r>
    </w:p>
    <w:p>
      <w:pPr>
        <w:spacing w:after="0"/>
        <w:ind w:left="0"/>
        <w:jc w:val="both"/>
      </w:pPr>
      <w:r>
        <w:rPr>
          <w:rFonts w:ascii="Times New Roman"/>
          <w:b w:val="false"/>
          <w:i w:val="false"/>
          <w:color w:val="000000"/>
          <w:sz w:val="28"/>
        </w:rPr>
        <w:t>
      5) В графе 5 указываются условия учета показателя субъективного критерия в расчете степени риска по субъективным критериям и числовые значения показателей субъективных критериев, соответствующие каждому условию. Числовые значения указываются в процентах от 0 до 100, в зависимости от повышения риска. Допустимые значения показателей субъективных критериев регламентируются нормативными правовыми актами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критериям оценки степени</w:t>
            </w:r>
            <w:r>
              <w:br/>
            </w:r>
            <w:r>
              <w:rPr>
                <w:rFonts w:ascii="Times New Roman"/>
                <w:b w:val="false"/>
                <w:i w:val="false"/>
                <w:color w:val="000000"/>
                <w:sz w:val="20"/>
              </w:rPr>
              <w:t>риска</w:t>
            </w:r>
            <w:r>
              <w:rPr>
                <w:rFonts w:ascii="Times New Roman"/>
                <w:b w:val="false"/>
                <w:i w:val="false"/>
                <w:color w:val="000000"/>
                <w:sz w:val="20"/>
              </w:rPr>
              <w:t xml:space="preserve"> в сфере санитарно-</w:t>
            </w:r>
            <w:r>
              <w:br/>
            </w:r>
            <w:r>
              <w:rPr>
                <w:rFonts w:ascii="Times New Roman"/>
                <w:b w:val="false"/>
                <w:i w:val="false"/>
                <w:color w:val="000000"/>
                <w:sz w:val="20"/>
              </w:rPr>
              <w:t>эпидемиологического</w:t>
            </w:r>
            <w:r>
              <w:br/>
            </w:r>
            <w:r>
              <w:rPr>
                <w:rFonts w:ascii="Times New Roman"/>
                <w:b w:val="false"/>
                <w:i w:val="false"/>
                <w:color w:val="000000"/>
                <w:sz w:val="20"/>
              </w:rPr>
              <w:t>благополучия населения</w:t>
            </w:r>
          </w:p>
        </w:tc>
      </w:tr>
    </w:tbl>
    <w:bookmarkStart w:name="z821" w:id="313"/>
    <w:p>
      <w:pPr>
        <w:spacing w:after="0"/>
        <w:ind w:left="0"/>
        <w:jc w:val="left"/>
      </w:pPr>
      <w:r>
        <w:rPr>
          <w:rFonts w:ascii="Times New Roman"/>
          <w:b/>
          <w:i w:val="false"/>
          <w:color w:val="000000"/>
        </w:rPr>
        <w:t xml:space="preserve"> Перечень требований, предъявляемых к субъектам (объектам) контроля и надзора, нарушение которых является основанием для применения мер оперативного реагирования</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Виды мер оперативного реагирования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Наименование нарушений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Сроки устранения нарушений</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Приостановление деятельности субъектов (объектов) контроля и надзора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деятельности без разрешения и уведомления, предусмотренных действующим законодательством Республики Казахстан</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устранения нарушений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Отсутствие либо неисправность систем горячего и холодного водоснабжения, водоотведения, вентиляции и кондиционирования, наличие которых является обязательным для обеспечения безопасности продукции, товаров и услуг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Несоблюдение зоны санитарной охраны для подземного источника водоснабжения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Несоблюдение зоны санитарно-защитной зоны для объектов, имеющих источники выбросов и сбросов, опасных для здоровья и жизни человека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 объектов, размещенных в аварийных зданиях и помещениях</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Превышение контрольных уровней радиационных факторов на объекте и санитарно-защитной зоне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Запрещение ввоза, применения и реализации на территории Республики Казахстан продукции, предназначенной для использования и применения населением, а также в предпринимательской и (или) иной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Несоответствие требованиям технических регламентов и (или) единым санитарно-эпидемиологическим и гигиеническим требованиям Евразийского экономического союза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10 календарных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Выявление фальсифицированной продукции (товаров)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Выявление продукции (товаров) с неустановленным сроком годности и (или) хранения, истекшим сроком годности и (или) хранения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угрозы возникновения и распространения инфекционных заболеваний или массовых неинфекционных заболеваний и отравлений, в том числе признании продукции (товаров) опасными для здоровья человека и среды обитания по результатам санитарно-эпидемиологической экспертизы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Обнаружение посторонних включений (инородных веществ, насекомых, грызунов и следов их пребывания) в продукции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Запрещение производства продукции (товаров) на территории Республики Казахстан продукции (товаров), предназначенной для использования и применения населением, а также в предпринимательской и (или) иной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Несоответствие объектов и технологии производства нормативным правовым актам в сфере санитарно-эпидемиологического благополучия населения</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10 календарных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необходимых для соблюдения технологического процесса производства продукции (товаров) производственного и технологического оборудования, аппаратуры, инвентаря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угрозы возникновения и распространения инфекционных заболеваний или массовых неинфекционных заболеваний и отравлений, в том числе признании продукции (товаров) опасными для здоровья человека и среды обитания по результатам санитарно-эпидемиологической экспертизы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запрещенных пищевых добавок, ингредиентов и сырья</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Запрещение производства, применения и реализации новых видов сырья, продукции, химических веществ, технологического оборудования, механизмов, процессов, инструментария, в случае признания их опасными для жизни и здоровья людей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государственной регистрации на впервые внедряемые в производство и ранее не использовавшиеся вещества и изготовляемые на их основе материалы и препараты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10 календарных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запрещенных пищевых добавок, ингредиентов и сырья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угрозы возникновения и распространения инфекционных заболеваний или массовых неинфекционных заболеваний и отравлений, в том числе признании продукции (товаров) опасными для здоровья человека и среды обитания по результатам санитарно-эпидемиологической экспертизы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Временное отстранение от работы лиц, относящихся к декретированным группам населения, являющихся источником инфекционных и паразитарных заболеваний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выявление на рабочем месте лиц, являющихся источником инфекционных и паразитарных заболеваний, лиц, контактных с инфекционными больными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получения результата лабораторного исследования и заключения специалиста, подтверждающих полную санацию и прохождение обязательного медицинского осмотра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выявление на рабочем месте лиц, не прошедших своевременно и в полном объеме обязательный и профилактический медицинский осмотр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допуска к работе, не прошедших гигиеническое обучение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личных медицинских книжек на рабочем месте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работников пищеблока гнойничковых заболеваний кожи, нагноившихся порезов, ожогов, ссадин</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Направление лиц, являющихся потенциальными источниками распространения инфекционных и паразитарных заболеваний, а также находившихся в контакте с инфекционными больными, на медицинское обследование с отстранением их от работы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Выявления лиц, являющихся источником инфекционных и паразитарных заболеваний, а также находившихся в контакте с инфекционными больными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Немедленно и до получения результатов лабораторного обследования, подтверждающего полную санацию</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w:t>
            </w:r>
            <w:r>
              <w:rPr>
                <w:rFonts w:ascii="Times New Roman"/>
                <w:b w:val="false"/>
                <w:i w:val="false"/>
                <w:color w:val="000000"/>
                <w:sz w:val="20"/>
              </w:rPr>
              <w:t xml:space="preserve"> совместному приказу</w:t>
            </w:r>
            <w:r>
              <w:br/>
            </w:r>
            <w:r>
              <w:rPr>
                <w:rFonts w:ascii="Times New Roman"/>
                <w:b w:val="false"/>
                <w:i w:val="false"/>
                <w:color w:val="000000"/>
                <w:sz w:val="20"/>
              </w:rPr>
              <w:t>Министра национальной</w:t>
            </w:r>
            <w:r>
              <w:br/>
            </w:r>
            <w:r>
              <w:rPr>
                <w:rFonts w:ascii="Times New Roman"/>
                <w:b w:val="false"/>
                <w:i w:val="false"/>
                <w:color w:val="000000"/>
                <w:sz w:val="20"/>
              </w:rPr>
              <w:t>экономики Республики</w:t>
            </w:r>
            <w:r>
              <w:br/>
            </w:r>
            <w:r>
              <w:rPr>
                <w:rFonts w:ascii="Times New Roman"/>
                <w:b w:val="false"/>
                <w:i w:val="false"/>
                <w:color w:val="000000"/>
                <w:sz w:val="20"/>
              </w:rPr>
              <w:t>Казахстан от 2 декабря 2022</w:t>
            </w:r>
            <w:r>
              <w:br/>
            </w:r>
            <w:r>
              <w:rPr>
                <w:rFonts w:ascii="Times New Roman"/>
                <w:b w:val="false"/>
                <w:i w:val="false"/>
                <w:color w:val="000000"/>
                <w:sz w:val="20"/>
              </w:rPr>
              <w:t>года</w:t>
            </w:r>
            <w:r>
              <w:rPr>
                <w:rFonts w:ascii="Times New Roman"/>
                <w:b w:val="false"/>
                <w:i w:val="false"/>
                <w:color w:val="000000"/>
                <w:sz w:val="20"/>
              </w:rPr>
              <w:t xml:space="preserve"> № 117 и Министр</w:t>
            </w:r>
            <w:r>
              <w:br/>
            </w:r>
            <w:r>
              <w:rPr>
                <w:rFonts w:ascii="Times New Roman"/>
                <w:b w:val="false"/>
                <w:i w:val="false"/>
                <w:color w:val="000000"/>
                <w:sz w:val="20"/>
              </w:rPr>
              <w:t>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 декабря 2022 года</w:t>
            </w:r>
            <w:r>
              <w:br/>
            </w:r>
            <w:r>
              <w:rPr>
                <w:rFonts w:ascii="Times New Roman"/>
                <w:b w:val="false"/>
                <w:i w:val="false"/>
                <w:color w:val="000000"/>
                <w:sz w:val="20"/>
              </w:rPr>
              <w:t>№ ҚР ДСМ-152</w:t>
            </w:r>
          </w:p>
        </w:tc>
      </w:tr>
    </w:tbl>
    <w:bookmarkStart w:name="z831" w:id="314"/>
    <w:p>
      <w:pPr>
        <w:spacing w:after="0"/>
        <w:ind w:left="0"/>
        <w:jc w:val="left"/>
      </w:pPr>
      <w:r>
        <w:rPr>
          <w:rFonts w:ascii="Times New Roman"/>
          <w:b/>
          <w:i w:val="false"/>
          <w:color w:val="000000"/>
        </w:rPr>
        <w:t xml:space="preserve">                                      Проверочный лист</w:t>
      </w:r>
    </w:p>
    <w:bookmarkEnd w:id="314"/>
    <w:p>
      <w:pPr>
        <w:spacing w:after="0"/>
        <w:ind w:left="0"/>
        <w:jc w:val="both"/>
      </w:pPr>
      <w:bookmarkStart w:name="z832" w:id="315"/>
      <w:r>
        <w:rPr>
          <w:rFonts w:ascii="Times New Roman"/>
          <w:b w:val="false"/>
          <w:i w:val="false"/>
          <w:color w:val="000000"/>
          <w:sz w:val="28"/>
        </w:rPr>
        <w:t>
      в сфере санитарно-эпидемиологического благополучия населения _______________________</w:t>
      </w:r>
    </w:p>
    <w:bookmarkEnd w:id="315"/>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 </w:t>
      </w:r>
      <w:r>
        <w:rPr>
          <w:rFonts w:ascii="Times New Roman"/>
          <w:b/>
          <w:i w:val="false"/>
          <w:color w:val="000000"/>
          <w:sz w:val="28"/>
        </w:rPr>
        <w:t>об</w:t>
      </w:r>
      <w:r>
        <w:rPr>
          <w:rFonts w:ascii="Times New Roman"/>
          <w:b/>
          <w:i w:val="false"/>
          <w:color w:val="000000"/>
          <w:sz w:val="28"/>
        </w:rPr>
        <w:t>ъектов,</w:t>
      </w:r>
    </w:p>
    <w:p>
      <w:pPr>
        <w:spacing w:after="0"/>
        <w:ind w:left="0"/>
        <w:jc w:val="both"/>
      </w:pPr>
      <w:r>
        <w:rPr>
          <w:rFonts w:ascii="Times New Roman"/>
          <w:b w:val="false"/>
          <w:i w:val="false"/>
          <w:color w:val="000000"/>
          <w:sz w:val="28"/>
        </w:rPr>
        <w:t xml:space="preserve">                   </w:t>
      </w:r>
      <w:r>
        <w:rPr>
          <w:rFonts w:ascii="Times New Roman"/>
          <w:b/>
          <w:i w:val="false"/>
          <w:color w:val="000000"/>
          <w:sz w:val="28"/>
        </w:rPr>
        <w:t>независимо от пре</w:t>
      </w:r>
      <w:r>
        <w:rPr>
          <w:rFonts w:ascii="Times New Roman"/>
          <w:b/>
          <w:i w:val="false"/>
          <w:color w:val="000000"/>
          <w:sz w:val="28"/>
        </w:rPr>
        <w:t>дназначения и вида деятельности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однородной группы субъектов (объектов) контроля и надзора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677" w:id="316"/>
      <w:r>
        <w:rPr>
          <w:rFonts w:ascii="Times New Roman"/>
          <w:b w:val="false"/>
          <w:i w:val="false"/>
          <w:color w:val="000000"/>
          <w:sz w:val="28"/>
        </w:rPr>
        <w:t>
      Наименование субъекта (объекта) контроля и надзора</w:t>
      </w:r>
    </w:p>
    <w:bookmarkEnd w:id="316"/>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санитарно-эпидемиологического заключения о соответствии объекта высокой эпидемической значимости нормативным правовым актам в сфере санитарно-эпидемиологического благополучия населения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уведомительного порядка о начале деятельности (для объектов незначительной эпидемической значимости)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изолированной площадки для установки контейнеров с крышками для сбора мусора и пищевых отходов. Соблюдение санитарно-эпидемиологических требований к сбору, транспортировке, хранению отходов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содержанию территории (своевременная уборка), поточности передвижения людей и транспорта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Установление санитарно-защитной зоны, санитарных разрывов в соответствии с документами государственного санитарно-эпидемиологического нормирования (далее – документы нормирования)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 w:id="317"/>
          <w:p>
            <w:pPr>
              <w:spacing w:after="20"/>
              <w:ind w:left="20"/>
              <w:jc w:val="both"/>
            </w:pPr>
            <w:r>
              <w:rPr>
                <w:rFonts w:ascii="Times New Roman"/>
                <w:b w:val="false"/>
                <w:i w:val="false"/>
                <w:color w:val="000000"/>
                <w:sz w:val="20"/>
              </w:rPr>
              <w:t>
Наличие и исправность систем централизованного горячего и холодного водоснабжения.</w:t>
            </w:r>
          </w:p>
          <w:bookmarkEnd w:id="31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При отсутствии централизованной системы горячего и холодного водоснабжения наличие децентрализованной системы водоснабжения, местных систем.</w:t>
            </w:r>
          </w:p>
          <w:p>
            <w:pPr>
              <w:spacing w:after="20"/>
              <w:ind w:left="20"/>
              <w:jc w:val="both"/>
            </w:pPr>
            <w:r>
              <w:rPr>
                <w:rFonts w:ascii="Times New Roman"/>
                <w:b w:val="false"/>
                <w:i w:val="false"/>
                <w:color w:val="000000"/>
                <w:sz w:val="20"/>
              </w:rPr>
              <w:t>
Наличие и исправность водонагревателей непрерывного действия (или иного оборудования) при отсутствии централизованного горячего водоснабжения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систем водоотведения, канализации. В не канализованных и частично канализованных населенных пунктах наличие местной и вывозной системы очистки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систем местного и общего искусственного освещения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вентиляции, кондиционирования, теплоснабжения с соблюдением требований по их оборудованию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приказа на ответственного лица за эксплуатацию систем вентиляции и кондиционирования воздуха и\или договор со специализированной организацией на техническое обслуживание, утвержденного графика и подтверждающих документов проведения профилактического осмотра, ремонта, очистки и дезинфекции систем вентиляции и кондиционирования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параметров микроклимата помещений документам нормирования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к набору, площади, зонированию, устройству, содержанию, уборке помещений, к движению потоков.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к внутренней отделке помещений, использование нетоксичных отделочных материалов, устойчивых к моющим и дезинфицирующим средствам. Отсутствие целостности и дефектов покрытия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прачечной специальным оборудованием, соблюдение поточности движения белья (или договор со специализированной организацией). Наличие специальной маркированной тары для сбора, транспортировки белья в отделениях и помещениях временного хранения. Обеспеченность и соблюдение режима кратности смены и стирки белья, одежды персонала и пациентов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рабочем месте личных медицинских книжек у лиц относящихся к декретированным группам населения с соблюдением периодичности прохождения требуемых видов обязательных медицинских осмотров и лабораторных исследований, а также отметки о допуске к работе и гигиеническом обучении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маркировки уборочного инвентаря, условий его хранения и использование по назначению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укомплектованность, использование чистой санитарной специальной одежды, средств индивидуальной защиты (далее – СИЗ). Соблюдение условий их хранения и применения по назначению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результатов лабораторных исследований: смывов с внешней среды, проб воды, воздуха (рабочей зоны, закрытых помещений, атмосферного воздуха), почвы, дезинфицирующих средств, проб и лекарственных форм на стерильность, сырья, готовой продукции, товаров, лабораторно-инструментальных замеров документам нормирования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(договор на оказание дезинсекционных и дератизационных услуг, акта выполненных работ), подтверждающих своевременное проведение дезинсекционных и дератизационных мероприятий. Отсутствие насекомых и следов жизнедеятельности грызунов при визуальном контроле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требований к использованию, применению и хранению моющих, дезинфицирующих, дезинсекционных, дератизационных средств, разрешенных к применению документами нормирования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продукции (товаров), подлежащей государственному контролю и надзору в сфере санитарно-эпидемиологического благополучия населения документам нормирования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318"/>
          <w:p>
            <w:pPr>
              <w:spacing w:after="20"/>
              <w:ind w:left="20"/>
              <w:jc w:val="both"/>
            </w:pPr>
            <w:r>
              <w:rPr>
                <w:rFonts w:ascii="Times New Roman"/>
                <w:b w:val="false"/>
                <w:i w:val="false"/>
                <w:color w:val="000000"/>
                <w:sz w:val="20"/>
              </w:rPr>
              <w:t>
Соблюдение требований по организации и осуществлению производственного контроля:</w:t>
            </w:r>
          </w:p>
          <w:bookmarkEnd w:id="318"/>
          <w:p>
            <w:pPr>
              <w:spacing w:after="20"/>
              <w:ind w:left="20"/>
              <w:jc w:val="both"/>
            </w:pPr>
            <w:r>
              <w:rPr>
                <w:rFonts w:ascii="Times New Roman"/>
                <w:b w:val="false"/>
                <w:i w:val="false"/>
                <w:color w:val="000000"/>
                <w:sz w:val="20"/>
              </w:rPr>
              <w:t>
</w:t>
            </w:r>
            <w:r>
              <w:rPr>
                <w:rFonts w:ascii="Times New Roman"/>
                <w:b w:val="false"/>
                <w:i w:val="false"/>
                <w:color w:val="000000"/>
                <w:sz w:val="20"/>
              </w:rPr>
              <w:t>1) разработка программы производственного контроля;</w:t>
            </w:r>
          </w:p>
          <w:p>
            <w:pPr>
              <w:spacing w:after="20"/>
              <w:ind w:left="20"/>
              <w:jc w:val="both"/>
            </w:pPr>
            <w:r>
              <w:rPr>
                <w:rFonts w:ascii="Times New Roman"/>
                <w:b w:val="false"/>
                <w:i w:val="false"/>
                <w:color w:val="000000"/>
                <w:sz w:val="20"/>
              </w:rPr>
              <w:t xml:space="preserve">
 2) осуществление (организация) лабораторных исследований и замеров в случаях, установленных документами нормирования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об оценке (подтверждении) соответствия продукции (товаров), подтверждающих ее безопасность требованиям документов нормированния (свидетельство о государственной регистрации продукции, декларация о соответствии, сертификат соответствия, ветеринарный документ)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товаросопроводительной документации, обеспечивающей прослеживаемость продукции (товаров)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маркировки продукции (товаров) документам нормирования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упаковки и ее соответствие документам нормирования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потреблению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(далее – табачных изделий) в помещениях, являющихся рабочими местами и рабочими зонами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37" w:id="319"/>
      <w:r>
        <w:rPr>
          <w:rFonts w:ascii="Times New Roman"/>
          <w:b w:val="false"/>
          <w:i w:val="false"/>
          <w:color w:val="000000"/>
          <w:sz w:val="28"/>
        </w:rPr>
        <w:t>
      Должностное (ые) лицо (а) ________________________________________ ________________</w:t>
      </w:r>
    </w:p>
    <w:bookmarkEnd w:id="319"/>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678" w:id="320"/>
      <w:r>
        <w:rPr>
          <w:rFonts w:ascii="Times New Roman"/>
          <w:b w:val="false"/>
          <w:i w:val="false"/>
          <w:color w:val="000000"/>
          <w:sz w:val="28"/>
        </w:rPr>
        <w:t>
      Руководитель субъекта контроля и надзора ____________________________ ______________</w:t>
      </w:r>
    </w:p>
    <w:bookmarkEnd w:id="320"/>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w:t>
            </w:r>
            <w:r>
              <w:br/>
            </w:r>
            <w:r>
              <w:rPr>
                <w:rFonts w:ascii="Times New Roman"/>
                <w:b w:val="false"/>
                <w:i w:val="false"/>
                <w:color w:val="000000"/>
                <w:sz w:val="20"/>
              </w:rPr>
              <w:t>совместному приказу</w:t>
            </w:r>
          </w:p>
        </w:tc>
      </w:tr>
    </w:tbl>
    <w:bookmarkStart w:name="z840" w:id="321"/>
    <w:p>
      <w:pPr>
        <w:spacing w:after="0"/>
        <w:ind w:left="0"/>
        <w:jc w:val="left"/>
      </w:pPr>
      <w:r>
        <w:rPr>
          <w:rFonts w:ascii="Times New Roman"/>
          <w:b/>
          <w:i w:val="false"/>
          <w:color w:val="000000"/>
        </w:rPr>
        <w:t xml:space="preserve">                                      Проверочный лист</w:t>
      </w:r>
    </w:p>
    <w:bookmarkEnd w:id="321"/>
    <w:p>
      <w:pPr>
        <w:spacing w:after="0"/>
        <w:ind w:left="0"/>
        <w:jc w:val="both"/>
      </w:pPr>
      <w:bookmarkStart w:name="z841" w:id="322"/>
      <w:r>
        <w:rPr>
          <w:rFonts w:ascii="Times New Roman"/>
          <w:b w:val="false"/>
          <w:i w:val="false"/>
          <w:color w:val="000000"/>
          <w:sz w:val="28"/>
        </w:rPr>
        <w:t>
      в сфере санитарно-эпидемиологического благополучия населения ______________________</w:t>
      </w:r>
    </w:p>
    <w:bookmarkEnd w:id="322"/>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 </w:t>
      </w:r>
      <w:r>
        <w:rPr>
          <w:rFonts w:ascii="Times New Roman"/>
          <w:b/>
          <w:i w:val="false"/>
          <w:color w:val="000000"/>
          <w:sz w:val="28"/>
        </w:rPr>
        <w:t>объектов</w:t>
      </w:r>
    </w:p>
    <w:p>
      <w:pPr>
        <w:spacing w:after="0"/>
        <w:ind w:left="0"/>
        <w:jc w:val="both"/>
      </w:pPr>
      <w:r>
        <w:rPr>
          <w:rFonts w:ascii="Times New Roman"/>
          <w:b w:val="false"/>
          <w:i w:val="false"/>
          <w:color w:val="000000"/>
          <w:sz w:val="28"/>
        </w:rPr>
        <w:t xml:space="preserve"> </w:t>
      </w:r>
      <w:r>
        <w:rPr>
          <w:rFonts w:ascii="Times New Roman"/>
          <w:b/>
          <w:i w:val="false"/>
          <w:color w:val="000000"/>
          <w:sz w:val="28"/>
        </w:rPr>
        <w:t>здравоохранения, оказывающие амбулаторно-поликлиническую и консультативно-</w:t>
      </w:r>
    </w:p>
    <w:p>
      <w:pPr>
        <w:spacing w:after="0"/>
        <w:ind w:left="0"/>
        <w:jc w:val="both"/>
      </w:pPr>
      <w:r>
        <w:rPr>
          <w:rFonts w:ascii="Times New Roman"/>
          <w:b w:val="false"/>
          <w:i w:val="false"/>
          <w:color w:val="000000"/>
          <w:sz w:val="28"/>
        </w:rPr>
        <w:t xml:space="preserve">                                     </w:t>
      </w:r>
      <w:r>
        <w:rPr>
          <w:rFonts w:ascii="Times New Roman"/>
          <w:b/>
          <w:i w:val="false"/>
          <w:color w:val="000000"/>
          <w:sz w:val="28"/>
        </w:rPr>
        <w:t>диагностическую помощь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679" w:id="323"/>
      <w:r>
        <w:rPr>
          <w:rFonts w:ascii="Times New Roman"/>
          <w:b w:val="false"/>
          <w:i w:val="false"/>
          <w:color w:val="000000"/>
          <w:sz w:val="28"/>
        </w:rPr>
        <w:t>
      Наименование субъекта (объекта) контроля и надзора _________________________________</w:t>
      </w:r>
    </w:p>
    <w:bookmarkEnd w:id="323"/>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отдельного приема больных с признаками инфекционных заболеваний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и исправность мебели, санитарно-технических приборов, инструментов. Достаточность и исправность оборудования, устройств, аппаратуры, измерительных приборов. Наличие подтверждающих документов о поверке подвергаемых средств измерений, соблюдение правил эксплуатации в соответствии с инструкцией производителя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 w:id="324"/>
          <w:p>
            <w:pPr>
              <w:spacing w:after="20"/>
              <w:ind w:left="20"/>
              <w:jc w:val="both"/>
            </w:pPr>
            <w:r>
              <w:rPr>
                <w:rFonts w:ascii="Times New Roman"/>
                <w:b w:val="false"/>
                <w:i w:val="false"/>
                <w:color w:val="000000"/>
                <w:sz w:val="20"/>
              </w:rPr>
              <w:t>
Наличие условий для гигиены рук при оказании медицинских услуг: 1) наличие локтевых или бесконтактных кранов, дозаторов;</w:t>
            </w:r>
          </w:p>
          <w:bookmarkEnd w:id="324"/>
          <w:p>
            <w:pPr>
              <w:spacing w:after="20"/>
              <w:ind w:left="20"/>
              <w:jc w:val="both"/>
            </w:pPr>
            <w:r>
              <w:rPr>
                <w:rFonts w:ascii="Times New Roman"/>
                <w:b w:val="false"/>
                <w:i w:val="false"/>
                <w:color w:val="000000"/>
                <w:sz w:val="20"/>
              </w:rPr>
              <w:t>
2) обеспеченность жидким антисептическим мылом, антисептиками, одноразовыми бумажными полотенцами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обучение персонала правилам эпидемической безопасности при обращении с отходами и медицинского персонала по профилактике профессионального инфицирования вирусными гепатитами В, Д, С, ВИЧ, туберкулезом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325"/>
          <w:p>
            <w:pPr>
              <w:spacing w:after="20"/>
              <w:ind w:left="20"/>
              <w:jc w:val="both"/>
            </w:pPr>
            <w:r>
              <w:rPr>
                <w:rFonts w:ascii="Times New Roman"/>
                <w:b w:val="false"/>
                <w:i w:val="false"/>
                <w:color w:val="000000"/>
                <w:sz w:val="20"/>
              </w:rPr>
              <w:t>
Соблюдение требований к сбору и стирке белья (или наличие договора со специализированной организацией).</w:t>
            </w:r>
          </w:p>
          <w:bookmarkEnd w:id="325"/>
          <w:p>
            <w:pPr>
              <w:spacing w:after="20"/>
              <w:ind w:left="20"/>
              <w:jc w:val="both"/>
            </w:pPr>
            <w:r>
              <w:rPr>
                <w:rFonts w:ascii="Times New Roman"/>
                <w:b w:val="false"/>
                <w:i w:val="false"/>
                <w:color w:val="000000"/>
                <w:sz w:val="20"/>
              </w:rPr>
              <w:t>
Наличие специальной маркированной тары для сбора, транспортировки белья в отделениях и помещения временного хранения. Обеспеченность и соблюдение режима, кратности смены и стирки белья, одежды персонала и пациентов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требований: договор, акт выполненных работ,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контейнерами и пакетами для безопасного сбора и утилизации медицинских отходов (далее - КБСУ), соблюдение требований по маркировке, заполнению, срокам хранения, условиям сбора и вывоза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помещения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установок для обезвреживания, утилизации медицинских отходов или договора со специализированной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санитарно-эпидемиологических требований к организации и проведению дезинфекции, предстерилизационной очистки, стерилизации, хранению изделий медицинского назначения, медицинского оборудования и техники, и дезинфицирующих средств. Наличие документации об обучении персонала и технического допуска к работе с аппаратурой под давлением (паровые стерилизаторы)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326"/>
          <w:p>
            <w:pPr>
              <w:spacing w:after="20"/>
              <w:ind w:left="20"/>
              <w:jc w:val="both"/>
            </w:pPr>
            <w:r>
              <w:rPr>
                <w:rFonts w:ascii="Times New Roman"/>
                <w:b w:val="false"/>
                <w:i w:val="false"/>
                <w:color w:val="000000"/>
                <w:sz w:val="20"/>
              </w:rPr>
              <w:t>
Наличие документов, подтверждающих выполнение алгоритма организации системы дозорного эпиднадзора за гриппоподобными заболеваниями (далее - ГПЗ) в дозорных центрах:</w:t>
            </w:r>
          </w:p>
          <w:bookmarkEnd w:id="326"/>
          <w:p>
            <w:pPr>
              <w:spacing w:after="20"/>
              <w:ind w:left="20"/>
              <w:jc w:val="both"/>
            </w:pPr>
            <w:r>
              <w:rPr>
                <w:rFonts w:ascii="Times New Roman"/>
                <w:b w:val="false"/>
                <w:i w:val="false"/>
                <w:color w:val="000000"/>
                <w:sz w:val="20"/>
              </w:rPr>
              <w:t>
</w:t>
            </w:r>
            <w:r>
              <w:rPr>
                <w:rFonts w:ascii="Times New Roman"/>
                <w:b w:val="false"/>
                <w:i w:val="false"/>
                <w:color w:val="000000"/>
                <w:sz w:val="20"/>
              </w:rPr>
              <w:t>1) подсчет случаев ГПЗ соответствующих стандартному определению и длительности заболевания;</w:t>
            </w:r>
          </w:p>
          <w:p>
            <w:pPr>
              <w:spacing w:after="20"/>
              <w:ind w:left="20"/>
              <w:jc w:val="both"/>
            </w:pPr>
            <w:r>
              <w:rPr>
                <w:rFonts w:ascii="Times New Roman"/>
                <w:b w:val="false"/>
                <w:i w:val="false"/>
                <w:color w:val="000000"/>
                <w:sz w:val="20"/>
              </w:rPr>
              <w:t>
2) забор материала от больных ГПЗ для лабораторного обследования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учет и регистрацию инфекционных и паразитарных заболеваний. Своевременная передача экстренных извещений и информирование при регистрации инфекционных и паразитарных заболеваний, изменении и лабораторном подтверждении диагноза, в том числе патологоанатомическом заключении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профилактических и противоэпидемических мероприятий при паразитарных заболеваниях: динамическое наблюдение за больными, лицами находящимися на учете и пострадавшими от укусов членистоногих; обследование, лабораторные исследования и наблюдение за контактными лицами. Направление подлежащих образцов биоматериала с положительным и отрицательным результатом для контроля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схемы оповещения, плана оперативных мероприятий по проведению противоэпидемических мероприятий при подозрении и регистрации карантинных, особо-опасных инфекции (чума, холера). Наличие документации о проведении семинарских занятий и тренировочных учений с вводом условно больного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соответствующим комплектом для забора материала, дезинфицирующими средствами, солевыми растворами и комплектом защитных костюмов, средствами индивидуальной профилактики, СИЗ, наличие емкостей для обработки защитных костюмов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мероприятий по раннему выявлению туберкулеза методами туберкулинодиагностики, микроскопии мазка, мокроты, флюорографии среди населения с высоким риском заболевания туберкулезом, обеспечение дообследования флюороположительных и туберкулиноположительных лиц, больных с клиническими проявлениями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своевременное обследование контактных лиц в очагах туберкулеза, проведение химиопрофилактики, изоляцию детей и подростков из очагов туберкулеза, учет переболевших лиц и их своевременное обследование, работа кабинета непосредственного контролируемого лечения больных туберкулезом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планирование и учет туберкулинодиагностики, профилактических медицинских осмотров и формирование флюорокартотеки по данным индивидуального учета населения, обеспечение двойной читки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оказание антирабической помощи лицам, подвергшимся укусу, ослюнению, оцарапыванию животными, а также лицам, пострадавшим при разделе туш, вскрытии трупов животных, павших от бешенства (полнота, своевременность, наличие ветеринарных справок и обоснованность оказания антирабической помощи). Организация и проведение профилактических прививок против бешенства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экстренной профилактики столбняка, своевременность оказания экстренной иммунизации, учет и обоснование прививок, медотводов и отказов от прививок. Обеспеченность противостолбнячными препаратами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анализа охвата населения профилактическими прививками (с обеспечение оптимального уровня охвата профилактическими прививками не менее 95%). Соблюдение сроков и правил проведения профилактических прививок населению (способ и место введения препарата, осмотр прививаемого перед проведением прививки, оформление добровольного согласия, учет прививок и реакций на них), организация наблюдения за привитым в установленные сроки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прививочного кабинета, укомплектованность и наличие выездной прививочной бригады, обеспеченность наборами для неотложной и противошоковой терапии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Ведение учетных форм, планов профилактических прививок, учета подлежащего населения. Соблюдение санитарно-эпидемиологических требований к хранению, транспортировке, использованию иммунологических лекарственных препаратов (иммунобиологических лекарственных препаратов) (далее – ИЛП)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медработника разрешения к проведению прививок, обучения правилам техники проведения прививок, приемам неотложной помощи в случае развития неблагоприятных проявлений после иммунизации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медицинской документации (занесение сведений о вакцине в учетные формы, уничтожение остатков ИЛП)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иммунизацию по эпидемиологическим показаниям подлежащих контингентов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 w:id="327"/>
          <w:p>
            <w:pPr>
              <w:spacing w:after="20"/>
              <w:ind w:left="20"/>
              <w:jc w:val="both"/>
            </w:pPr>
            <w:r>
              <w:rPr>
                <w:rFonts w:ascii="Times New Roman"/>
                <w:b w:val="false"/>
                <w:i w:val="false"/>
                <w:color w:val="000000"/>
                <w:sz w:val="20"/>
              </w:rPr>
              <w:t>
Соблюдение требований к мероприятиям при острых респираторных вирусных инфекциях (далее – ОРВИ), гриппе, коронавирусной инфекции COVID-19 (далее -COVID-19) и их осложнениям:</w:t>
            </w:r>
          </w:p>
          <w:bookmarkEnd w:id="327"/>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"фильтра", оборудования, резерва основных противогриппозных и других препаратов;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проведение иммунизации против гриппа и COVID-19;</w:t>
            </w:r>
          </w:p>
          <w:p>
            <w:pPr>
              <w:spacing w:after="20"/>
              <w:ind w:left="20"/>
              <w:jc w:val="both"/>
            </w:pPr>
            <w:r>
              <w:rPr>
                <w:rFonts w:ascii="Times New Roman"/>
                <w:b w:val="false"/>
                <w:i w:val="false"/>
                <w:color w:val="000000"/>
                <w:sz w:val="20"/>
              </w:rPr>
              <w:t>
</w:t>
            </w:r>
            <w:r>
              <w:rPr>
                <w:rFonts w:ascii="Times New Roman"/>
                <w:b w:val="false"/>
                <w:i w:val="false"/>
                <w:color w:val="000000"/>
                <w:sz w:val="20"/>
              </w:rPr>
              <w:t>3) учет случаев ОРВИ, гриппа, COVID-19 и их осложнений, своевременный забор материала для лабораторного исследования;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запас расходных материалов и транспортной среды для забора материала от больных;</w:t>
            </w:r>
          </w:p>
          <w:p>
            <w:pPr>
              <w:spacing w:after="20"/>
              <w:ind w:left="20"/>
              <w:jc w:val="both"/>
            </w:pPr>
            <w:r>
              <w:rPr>
                <w:rFonts w:ascii="Times New Roman"/>
                <w:b w:val="false"/>
                <w:i w:val="false"/>
                <w:color w:val="000000"/>
                <w:sz w:val="20"/>
              </w:rPr>
              <w:t>
5) обеспечение СИЗ медицинского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проведению профилактических и противоэпидемических мероприятий: полнота, своевременное наблюдение и обследование подлежащих контингентов на инфекционные заболевания и особо опасные инфекции (беременные, по клиническим и эпидемическим показаниям, с профилактической целью, лица с угрозой профессионального заражения и другие контингенты согласно документам нормирования), отбор биоматериала на исследования, условия доставки и хранения проб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328"/>
          <w:p>
            <w:pPr>
              <w:spacing w:after="20"/>
              <w:ind w:left="20"/>
              <w:jc w:val="both"/>
            </w:pPr>
            <w:r>
              <w:rPr>
                <w:rFonts w:ascii="Times New Roman"/>
                <w:b w:val="false"/>
                <w:i w:val="false"/>
                <w:color w:val="000000"/>
                <w:sz w:val="20"/>
              </w:rPr>
              <w:t>
Соблюдение требований по организации и проведению инфекционного контроля:</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программа инфекционного контроля;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о составе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заседания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эпидемиологического расследования случаев инфекций, связанных с оказанием медицинской помощи.</w:t>
            </w:r>
          </w:p>
          <w:p>
            <w:pPr>
              <w:spacing w:after="20"/>
              <w:ind w:left="20"/>
              <w:jc w:val="both"/>
            </w:pPr>
            <w:r>
              <w:rPr>
                <w:rFonts w:ascii="Times New Roman"/>
                <w:b w:val="false"/>
                <w:i w:val="false"/>
                <w:color w:val="000000"/>
                <w:sz w:val="20"/>
              </w:rPr>
              <w:t>
Наличие и соблюдение алгоритмов по проведению манипуляций и процедур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проведения профилактических прививок, учет проведенных прививок, учет неблагоприятных проявлений после иммунизации, проведение наблюдения привитого в установленные сроки, оформление информированного согласия прививаемого лица на проведение профилактичеких прививок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хранению, транспортировке, использованию и учету ИЛП. Наличие термоконтейнеров, хладоэлементов, холодильного оборудования. Соблюдение требований по хранению, транспортировке и использованию ИЛП. Наличие плана экстренных мероприятий по обеспечению условий холодовой цепи для хранения ИЛП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вакцинации и маркерной диагностики сотрудников, своевременность отстранения лиц с положительными результатами от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регистрации аварийных ситуаций при проведении медицинских манипуляций, подтверждающих ведение учета случаев получения микротравм персоналом, аварийных ситуаций с попаданием крови и биологических жидкостей на кожу и слизистые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56" w:id="329"/>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329"/>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680" w:id="330"/>
      <w:r>
        <w:rPr>
          <w:rFonts w:ascii="Times New Roman"/>
          <w:b w:val="false"/>
          <w:i w:val="false"/>
          <w:color w:val="000000"/>
          <w:sz w:val="28"/>
        </w:rPr>
        <w:t>
      Руководитель субъекта контроля и надзора ____________________________ ______________</w:t>
      </w:r>
    </w:p>
    <w:bookmarkEnd w:id="330"/>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w:t>
            </w:r>
            <w:r>
              <w:br/>
            </w:r>
            <w:r>
              <w:rPr>
                <w:rFonts w:ascii="Times New Roman"/>
                <w:b w:val="false"/>
                <w:i w:val="false"/>
                <w:color w:val="000000"/>
                <w:sz w:val="20"/>
              </w:rPr>
              <w:t>совместному приказу</w:t>
            </w:r>
          </w:p>
        </w:tc>
      </w:tr>
    </w:tbl>
    <w:bookmarkStart w:name="z859" w:id="331"/>
    <w:p>
      <w:pPr>
        <w:spacing w:after="0"/>
        <w:ind w:left="0"/>
        <w:jc w:val="left"/>
      </w:pPr>
      <w:r>
        <w:rPr>
          <w:rFonts w:ascii="Times New Roman"/>
          <w:b/>
          <w:i w:val="false"/>
          <w:color w:val="000000"/>
        </w:rPr>
        <w:t xml:space="preserve">                                Проверочный лист</w:t>
      </w:r>
    </w:p>
    <w:bookmarkEnd w:id="331"/>
    <w:p>
      <w:pPr>
        <w:spacing w:after="0"/>
        <w:ind w:left="0"/>
        <w:jc w:val="both"/>
      </w:pPr>
      <w:bookmarkStart w:name="z860" w:id="332"/>
      <w:r>
        <w:rPr>
          <w:rFonts w:ascii="Times New Roman"/>
          <w:b w:val="false"/>
          <w:i w:val="false"/>
          <w:color w:val="000000"/>
          <w:sz w:val="28"/>
        </w:rPr>
        <w:t>
      в сфере санитарно-эпидемиологического благополучия населения ______________________</w:t>
      </w:r>
    </w:p>
    <w:bookmarkEnd w:id="332"/>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w:t>
      </w:r>
    </w:p>
    <w:p>
      <w:pPr>
        <w:spacing w:after="0"/>
        <w:ind w:left="0"/>
        <w:jc w:val="both"/>
      </w:pPr>
      <w:r>
        <w:rPr>
          <w:rFonts w:ascii="Times New Roman"/>
          <w:b/>
          <w:i w:val="false"/>
          <w:color w:val="000000"/>
          <w:sz w:val="28"/>
        </w:rPr>
        <w:t>объектов по производству, изготовлению лекарственных средств, хранению, оптовой и</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 розничной реализации лекарственных средств, изд</w:t>
      </w:r>
      <w:r>
        <w:rPr>
          <w:rFonts w:ascii="Times New Roman"/>
          <w:b/>
          <w:i w:val="false"/>
          <w:color w:val="000000"/>
          <w:sz w:val="28"/>
        </w:rPr>
        <w:t>елий медицинского</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назначения, </w:t>
      </w:r>
      <w:r>
        <w:rPr>
          <w:rFonts w:ascii="Times New Roman"/>
          <w:b/>
          <w:i w:val="false"/>
          <w:color w:val="000000"/>
          <w:sz w:val="28"/>
        </w:rPr>
        <w:t>медицинской техники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 дата</w:t>
      </w:r>
    </w:p>
    <w:p>
      <w:pPr>
        <w:spacing w:after="0"/>
        <w:ind w:left="0"/>
        <w:jc w:val="both"/>
      </w:pPr>
      <w:bookmarkStart w:name="z1681" w:id="333"/>
      <w:r>
        <w:rPr>
          <w:rFonts w:ascii="Times New Roman"/>
          <w:b w:val="false"/>
          <w:i w:val="false"/>
          <w:color w:val="000000"/>
          <w:sz w:val="28"/>
        </w:rPr>
        <w:t>
      Наименование субъекта (объекта) контроля и надзора _________________________________</w:t>
      </w:r>
    </w:p>
    <w:bookmarkEnd w:id="333"/>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исправность оборудования, устройств, аппаратуры, измерительных приборов, инструментов, инвентаря, мебели, санитарно-технических приборов. Наличие подтверждающих документов о поверке подвергаемых средств измерений, соблюдение правил эксплуатации в соответствии с инструкцией производителя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при работе в асептических условиях. Соблюдение поточности технологического процесса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специального комплекта стерильной одежды для работы в асептическом блоке (комплекты санитарной одежды и обуви). Соблюдение требований к их обработке и хранению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 оборудования в соответствии с инструкцией по применению с контролем подлежащих параметров (температура, время, давление, нагрузка, режим, мощность)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документации по соблюдению технологического процесса обработки аптечной посуды, инвентаря, приборов, в том числе трубопроводов дистиллятора, очищенной воды и воды для инъекций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составу, площади, размещению объектов по хранению, оптовой и розничной реализации лекарственных средств, изделий медицинского назначения, медицинской техники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условий для гигиены рук персонала (обеспеченность мылом, антисептиками, одноразовыми бумажными полотенцами)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61" w:id="334"/>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334"/>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682" w:id="335"/>
      <w:r>
        <w:rPr>
          <w:rFonts w:ascii="Times New Roman"/>
          <w:b w:val="false"/>
          <w:i w:val="false"/>
          <w:color w:val="000000"/>
          <w:sz w:val="28"/>
        </w:rPr>
        <w:t>
      Руководитель субъекта контроля и надзора ____________________________ ______________</w:t>
      </w:r>
    </w:p>
    <w:bookmarkEnd w:id="335"/>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w:t>
            </w:r>
            <w:r>
              <w:br/>
            </w:r>
            <w:r>
              <w:rPr>
                <w:rFonts w:ascii="Times New Roman"/>
                <w:b w:val="false"/>
                <w:i w:val="false"/>
                <w:color w:val="000000"/>
                <w:sz w:val="20"/>
              </w:rPr>
              <w:t>совместному приказу</w:t>
            </w:r>
          </w:p>
        </w:tc>
      </w:tr>
    </w:tbl>
    <w:bookmarkStart w:name="z864" w:id="336"/>
    <w:p>
      <w:pPr>
        <w:spacing w:after="0"/>
        <w:ind w:left="0"/>
        <w:jc w:val="left"/>
      </w:pPr>
      <w:r>
        <w:rPr>
          <w:rFonts w:ascii="Times New Roman"/>
          <w:b/>
          <w:i w:val="false"/>
          <w:color w:val="000000"/>
        </w:rPr>
        <w:t xml:space="preserve">                                Проверочный лист</w:t>
      </w:r>
    </w:p>
    <w:bookmarkEnd w:id="336"/>
    <w:p>
      <w:pPr>
        <w:spacing w:after="0"/>
        <w:ind w:left="0"/>
        <w:jc w:val="both"/>
      </w:pPr>
      <w:bookmarkStart w:name="z865" w:id="337"/>
      <w:r>
        <w:rPr>
          <w:rFonts w:ascii="Times New Roman"/>
          <w:b w:val="false"/>
          <w:i w:val="false"/>
          <w:color w:val="000000"/>
          <w:sz w:val="28"/>
        </w:rPr>
        <w:t>
      в сфере санитарно-эпидемиологического благополучия населения _______________________</w:t>
      </w:r>
    </w:p>
    <w:bookmarkEnd w:id="337"/>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w:t>
      </w:r>
    </w:p>
    <w:p>
      <w:pPr>
        <w:spacing w:after="0"/>
        <w:ind w:left="0"/>
        <w:jc w:val="both"/>
      </w:pPr>
      <w:r>
        <w:rPr>
          <w:rFonts w:ascii="Times New Roman"/>
          <w:b/>
          <w:i w:val="false"/>
          <w:color w:val="000000"/>
          <w:sz w:val="28"/>
        </w:rPr>
        <w:t>объектов традиционной и народной медицины (целительства)___________</w:t>
      </w:r>
      <w:r>
        <w:rPr>
          <w:rFonts w:ascii="Times New Roman"/>
          <w:b/>
          <w:i w:val="false"/>
          <w:color w:val="000000"/>
          <w:sz w:val="28"/>
        </w:rPr>
        <w:t>____________</w:t>
      </w:r>
    </w:p>
    <w:p>
      <w:pPr>
        <w:spacing w:after="0"/>
        <w:ind w:left="0"/>
        <w:jc w:val="both"/>
      </w:pPr>
      <w:r>
        <w:rPr>
          <w:rFonts w:ascii="Times New Roman"/>
          <w:b w:val="false"/>
          <w:i w:val="false"/>
          <w:color w:val="000000"/>
          <w:sz w:val="28"/>
        </w:rPr>
        <w:t xml:space="preserve">       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683" w:id="338"/>
      <w:r>
        <w:rPr>
          <w:rFonts w:ascii="Times New Roman"/>
          <w:b w:val="false"/>
          <w:i w:val="false"/>
          <w:color w:val="000000"/>
          <w:sz w:val="28"/>
        </w:rPr>
        <w:t>
      Наименование субъекта (объекта) контроля и надзора _________________________________</w:t>
      </w:r>
    </w:p>
    <w:bookmarkEnd w:id="338"/>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их требований: (договор, акт выполненных работ),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КБСУ, соблюдение требований по маркировке, заполнению, срокам хранения, условиям сбора и вывоза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помещения для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установок для обезвреживания, утилизации медицинских отходов или договора со специализированной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санитарно-эпидемиологических требований к организации и проведению дезинфекции, пред стерилизационной очистки, стерилизации, хранению изделий медицинского назначения и дезинфицирующих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 w:id="339"/>
          <w:p>
            <w:pPr>
              <w:spacing w:after="20"/>
              <w:ind w:left="20"/>
              <w:jc w:val="both"/>
            </w:pPr>
            <w:r>
              <w:rPr>
                <w:rFonts w:ascii="Times New Roman"/>
                <w:b w:val="false"/>
                <w:i w:val="false"/>
                <w:color w:val="000000"/>
                <w:sz w:val="20"/>
              </w:rPr>
              <w:t>
Наличие условий для гигиены рук при оказании медицинских услуг: 1) наличие локтевых или бесконтактных кранов со смесителями, дозаторов в помещениях с особым режимом работы;</w:t>
            </w:r>
          </w:p>
          <w:bookmarkEnd w:id="339"/>
          <w:p>
            <w:pPr>
              <w:spacing w:after="20"/>
              <w:ind w:left="20"/>
              <w:jc w:val="both"/>
            </w:pPr>
            <w:r>
              <w:rPr>
                <w:rFonts w:ascii="Times New Roman"/>
                <w:b w:val="false"/>
                <w:i w:val="false"/>
                <w:color w:val="000000"/>
                <w:sz w:val="20"/>
              </w:rPr>
              <w:t>
2) обеспеченность жидким антисептическим мылом, антисептиками, одноразовыми бумажными полотенцами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регистрации аварийных ситуаций при проведении медицинских манипуляций, подтверждающих ведение учета случаев получения микротравм персоналом, аварийных ситуаций с попаданием крови и биологических жидкостей на кожу и слизистые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 w:id="340"/>
          <w:p>
            <w:pPr>
              <w:spacing w:after="20"/>
              <w:ind w:left="20"/>
              <w:jc w:val="both"/>
            </w:pPr>
            <w:r>
              <w:rPr>
                <w:rFonts w:ascii="Times New Roman"/>
                <w:b w:val="false"/>
                <w:i w:val="false"/>
                <w:color w:val="000000"/>
                <w:sz w:val="20"/>
              </w:rPr>
              <w:t>
Соблюдение требований по организации и проведению инфекционного контроля:</w:t>
            </w:r>
          </w:p>
          <w:bookmarkEnd w:id="34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программа инфекционного контроля;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о составе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заседания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эпидемиологического расследования случаев инфекций, связанных с оказанием медицинской помощи.</w:t>
            </w:r>
          </w:p>
          <w:p>
            <w:pPr>
              <w:spacing w:after="20"/>
              <w:ind w:left="20"/>
              <w:jc w:val="both"/>
            </w:pPr>
            <w:r>
              <w:rPr>
                <w:rFonts w:ascii="Times New Roman"/>
                <w:b w:val="false"/>
                <w:i w:val="false"/>
                <w:color w:val="000000"/>
                <w:sz w:val="20"/>
              </w:rPr>
              <w:t>
Наличие и соблюдение алгоритмов по проведению манипуляций и процедур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72" w:id="341"/>
      <w:r>
        <w:rPr>
          <w:rFonts w:ascii="Times New Roman"/>
          <w:b w:val="false"/>
          <w:i w:val="false"/>
          <w:color w:val="000000"/>
          <w:sz w:val="28"/>
        </w:rPr>
        <w:t xml:space="preserve">
      Должностное (ые) лицо (а) ________________________________________ </w:t>
      </w:r>
      <w:r>
        <w:rPr>
          <w:rFonts w:ascii="Times New Roman"/>
          <w:b w:val="false"/>
          <w:i w:val="false"/>
          <w:color w:val="000000"/>
          <w:sz w:val="28"/>
        </w:rPr>
        <w:t>Должностное (ые) лицо (а) ________________________________________ ________________</w:t>
      </w:r>
    </w:p>
    <w:bookmarkEnd w:id="341"/>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684" w:id="342"/>
      <w:r>
        <w:rPr>
          <w:rFonts w:ascii="Times New Roman"/>
          <w:b w:val="false"/>
          <w:i w:val="false"/>
          <w:color w:val="000000"/>
          <w:sz w:val="28"/>
        </w:rPr>
        <w:t>
      Руководитель субъекта контроля и надзора ____________________________ ______________</w:t>
      </w:r>
    </w:p>
    <w:bookmarkEnd w:id="342"/>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w:t>
            </w:r>
            <w:r>
              <w:br/>
            </w:r>
            <w:r>
              <w:rPr>
                <w:rFonts w:ascii="Times New Roman"/>
                <w:b w:val="false"/>
                <w:i w:val="false"/>
                <w:color w:val="000000"/>
                <w:sz w:val="20"/>
              </w:rPr>
              <w:t>совместному приказу</w:t>
            </w:r>
          </w:p>
        </w:tc>
      </w:tr>
    </w:tbl>
    <w:bookmarkStart w:name="z875" w:id="343"/>
    <w:p>
      <w:pPr>
        <w:spacing w:after="0"/>
        <w:ind w:left="0"/>
        <w:jc w:val="left"/>
      </w:pPr>
      <w:r>
        <w:rPr>
          <w:rFonts w:ascii="Times New Roman"/>
          <w:b/>
          <w:i w:val="false"/>
          <w:color w:val="000000"/>
        </w:rPr>
        <w:t xml:space="preserve">                                      Проверочный лист</w:t>
      </w:r>
    </w:p>
    <w:bookmarkEnd w:id="343"/>
    <w:p>
      <w:pPr>
        <w:spacing w:after="0"/>
        <w:ind w:left="0"/>
        <w:jc w:val="both"/>
      </w:pPr>
      <w:bookmarkStart w:name="z876" w:id="344"/>
      <w:r>
        <w:rPr>
          <w:rFonts w:ascii="Times New Roman"/>
          <w:b w:val="false"/>
          <w:i w:val="false"/>
          <w:color w:val="000000"/>
          <w:sz w:val="28"/>
        </w:rPr>
        <w:t>
      в сфере санитарно-эпидемиологического благополучия населения _______________________</w:t>
      </w:r>
    </w:p>
    <w:bookmarkEnd w:id="344"/>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w:t>
      </w:r>
    </w:p>
    <w:p>
      <w:pPr>
        <w:spacing w:after="0"/>
        <w:ind w:left="0"/>
        <w:jc w:val="both"/>
      </w:pPr>
      <w:r>
        <w:rPr>
          <w:rFonts w:ascii="Times New Roman"/>
          <w:b/>
          <w:i w:val="false"/>
          <w:color w:val="000000"/>
          <w:sz w:val="28"/>
        </w:rPr>
        <w:t>объектов здравоохранения, оказывающие паллиативную помощь и  сестринский уход</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685" w:id="345"/>
      <w:r>
        <w:rPr>
          <w:rFonts w:ascii="Times New Roman"/>
          <w:b w:val="false"/>
          <w:i w:val="false"/>
          <w:color w:val="000000"/>
          <w:sz w:val="28"/>
        </w:rPr>
        <w:t>
      Наименование субъекта (объекта) контроля и надзора _________________________________</w:t>
      </w:r>
    </w:p>
    <w:bookmarkEnd w:id="345"/>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Достаточность и исправность мебели, санитарно-технических приборов, инструментов. Достаточность и исправность оборудования, устройств, аппаратуры, измерительных приборов. Наличие подтверждающих документов о поверке подвергаемых средств измерений, соблюдение правил эксплуатации в соответствии с инструкцией производителя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журналов по проведению дезинфекционных мероприятий (учет прихода, расхода дезинфицирующих средств, генеральной уборки и др.) соблюдением кратности проведения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346"/>
          <w:p>
            <w:pPr>
              <w:spacing w:after="20"/>
              <w:ind w:left="20"/>
              <w:jc w:val="both"/>
            </w:pPr>
            <w:r>
              <w:rPr>
                <w:rFonts w:ascii="Times New Roman"/>
                <w:b w:val="false"/>
                <w:i w:val="false"/>
                <w:color w:val="000000"/>
                <w:sz w:val="20"/>
              </w:rPr>
              <w:t>
Наличие условий для гигиены рук при оказании медицинских услуг: 1) наличие локтевых или бесконтактных кранов, дозаторов;</w:t>
            </w:r>
          </w:p>
          <w:bookmarkEnd w:id="346"/>
          <w:p>
            <w:pPr>
              <w:spacing w:after="20"/>
              <w:ind w:left="20"/>
              <w:jc w:val="both"/>
            </w:pPr>
            <w:r>
              <w:rPr>
                <w:rFonts w:ascii="Times New Roman"/>
                <w:b w:val="false"/>
                <w:i w:val="false"/>
                <w:color w:val="000000"/>
                <w:sz w:val="20"/>
              </w:rPr>
              <w:t>
2) обеспеченность жидким антисептическим мылом, антисептиками, одноразовыми бумажными полотенцами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обучение персонала правилам эпидемической безопасности при обращении с отходами и медицинского персонала по профилактике профессионального инфицирования вирусными гепатитами В, Д, С, ВИЧ, туберкулезом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требований: договор, акт выполненных работ,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контейнерами КБСУ, соблюдение требований по маркировке, заполнению, срокам хранения, условиям сбора и вывоза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помещения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специальных установок для обезвреживания, утилизации медицинских отходов или договора со специализированной организацией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санитарно-эпидемиологических требований к организации и проведению дезинфекции, предстерилизационной очистки, стерилизации, хранению изделий медицинского назначения, медицинского оборудования, техники и дезинфицирующих средств. Наличие документации об обучении персонала и технического допуска к работе с аппаратурой под давлением (паровые стерилизаторы)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своевременное проведение противоэпидемических (профилактических) мероприятий, в том числе особо опасных и карантинных инфекций, выявление и расследование каждого случая инфекционного и (или) паразитарного заболевания, связанной с оказанием медицинской помощи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учет и регистрацию инфекционных и паразитарных заболеваний. Своевременная передача экстренных извещений и информирование при регистрации инфекционных и паразитарных заболеваний, изменении и лабораторном подтверждении диагноза, в том числе патологоанатомическом заключении. Учет неблагоприятных проявлений после иммунизации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схемы оповещения, плана оперативных мероприятий по проведению противоэпидемических мероприятий при подозрении и регистрации карантинных, особо-опасных инфекции (чума, холера). Наличие документации о проведении семинарских занятий и тренировочных учений с вводом условно больного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347"/>
          <w:p>
            <w:pPr>
              <w:spacing w:after="20"/>
              <w:ind w:left="20"/>
              <w:jc w:val="both"/>
            </w:pPr>
            <w:r>
              <w:rPr>
                <w:rFonts w:ascii="Times New Roman"/>
                <w:b w:val="false"/>
                <w:i w:val="false"/>
                <w:color w:val="000000"/>
                <w:sz w:val="20"/>
              </w:rPr>
              <w:t>
Соблюдение требований по организации и проведению инфекционного контроля:</w:t>
            </w:r>
          </w:p>
          <w:bookmarkEnd w:id="34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программа инфекционного контроля;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о составе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заседания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эпидемиологического расследования случаев инфекций, связанных с оказанием медицинской помощи.</w:t>
            </w:r>
          </w:p>
          <w:p>
            <w:pPr>
              <w:spacing w:after="20"/>
              <w:ind w:left="20"/>
              <w:jc w:val="both"/>
            </w:pPr>
            <w:r>
              <w:rPr>
                <w:rFonts w:ascii="Times New Roman"/>
                <w:b w:val="false"/>
                <w:i w:val="false"/>
                <w:color w:val="000000"/>
                <w:sz w:val="20"/>
              </w:rPr>
              <w:t>
Наличие и соблюдение алгоритмов по проведению манипуляций и процедур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83" w:id="348"/>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348"/>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686" w:id="349"/>
      <w:r>
        <w:rPr>
          <w:rFonts w:ascii="Times New Roman"/>
          <w:b w:val="false"/>
          <w:i w:val="false"/>
          <w:color w:val="000000"/>
          <w:sz w:val="28"/>
        </w:rPr>
        <w:t>
      Руководитель субъекта контроля и надзора ____________________________ ______________</w:t>
      </w:r>
    </w:p>
    <w:bookmarkEnd w:id="349"/>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w:t>
            </w:r>
            <w:r>
              <w:br/>
            </w:r>
            <w:r>
              <w:rPr>
                <w:rFonts w:ascii="Times New Roman"/>
                <w:b w:val="false"/>
                <w:i w:val="false"/>
                <w:color w:val="000000"/>
                <w:sz w:val="20"/>
              </w:rPr>
              <w:t>совместному приказу</w:t>
            </w:r>
          </w:p>
        </w:tc>
      </w:tr>
    </w:tbl>
    <w:bookmarkStart w:name="z886" w:id="350"/>
    <w:p>
      <w:pPr>
        <w:spacing w:after="0"/>
        <w:ind w:left="0"/>
        <w:jc w:val="left"/>
      </w:pPr>
      <w:r>
        <w:rPr>
          <w:rFonts w:ascii="Times New Roman"/>
          <w:b/>
          <w:i w:val="false"/>
          <w:color w:val="000000"/>
        </w:rPr>
        <w:t xml:space="preserve">                                      Проверочный лист</w:t>
      </w:r>
    </w:p>
    <w:bookmarkEnd w:id="350"/>
    <w:p>
      <w:pPr>
        <w:spacing w:after="0"/>
        <w:ind w:left="0"/>
        <w:jc w:val="both"/>
      </w:pPr>
      <w:bookmarkStart w:name="z887" w:id="351"/>
      <w:r>
        <w:rPr>
          <w:rFonts w:ascii="Times New Roman"/>
          <w:b w:val="false"/>
          <w:i w:val="false"/>
          <w:color w:val="000000"/>
          <w:sz w:val="28"/>
        </w:rPr>
        <w:t>
      в сфере санитарно-эпидемиологического благополучия населения _______________________</w:t>
      </w:r>
    </w:p>
    <w:bookmarkEnd w:id="351"/>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w:t>
      </w:r>
    </w:p>
    <w:p>
      <w:pPr>
        <w:spacing w:after="0"/>
        <w:ind w:left="0"/>
        <w:jc w:val="both"/>
      </w:pPr>
      <w:r>
        <w:rPr>
          <w:rFonts w:ascii="Times New Roman"/>
          <w:b/>
          <w:i w:val="false"/>
          <w:color w:val="000000"/>
          <w:sz w:val="28"/>
        </w:rPr>
        <w:t>объектов здравоохранения, восстановительного лечения и медицинской реабилитации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наименование однородной группы субъектов (объектов) контроля и надзора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r>
        <w:rPr>
          <w:rFonts w:ascii="Times New Roman"/>
          <w:b w:val="false"/>
          <w:i w:val="false"/>
          <w:color w:val="000000"/>
          <w:sz w:val="28"/>
        </w:rPr>
        <w:t>Наименование субъекта (объекта) контроля и надзора 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и исправность мебели, санитарно-технических приборов, средств малой механизации, инструментов. Достаточность и исправность оборудования, устройств, аппаратуры, измерительных приборов. Наличие подтверждающих документов о поверке подвергаемых средств измерений, соблюдение правил эксплуатации в соответствии с инструкцией производителя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 w:id="352"/>
          <w:p>
            <w:pPr>
              <w:spacing w:after="20"/>
              <w:ind w:left="20"/>
              <w:jc w:val="both"/>
            </w:pPr>
            <w:r>
              <w:rPr>
                <w:rFonts w:ascii="Times New Roman"/>
                <w:b w:val="false"/>
                <w:i w:val="false"/>
                <w:color w:val="000000"/>
                <w:sz w:val="20"/>
              </w:rPr>
              <w:t>
Наличие условий для гигиены рук при оказании медицинских услуг: 1) наличие локтевых или бесконтактных кранов, дозаторов;</w:t>
            </w:r>
          </w:p>
          <w:bookmarkEnd w:id="352"/>
          <w:p>
            <w:pPr>
              <w:spacing w:after="20"/>
              <w:ind w:left="20"/>
              <w:jc w:val="both"/>
            </w:pPr>
            <w:r>
              <w:rPr>
                <w:rFonts w:ascii="Times New Roman"/>
                <w:b w:val="false"/>
                <w:i w:val="false"/>
                <w:color w:val="000000"/>
                <w:sz w:val="20"/>
              </w:rPr>
              <w:t>
 2) обеспеченность жидким антисептическим мылом, антисептиками, одноразовыми бумажными полотенцами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их требований: договор, акт выполненных работ,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КБСУ, соблюдение требований по маркировке, заполнению, срокам хранения, условиям сбора и вывоза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помещения для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специальных установок для обезвреживания, утилизации медицинских отходов или договора со специализированной организацией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питания пациентов (наличие перспективного и ежедневного меню раскладки, технологической карты, суточных проб). Ведение журнала по проведению органолептической оценки качества блюд и кулинарных изделий. Регистрация результатов ежедневного осмотра персонала, в соответствии с числом работающих на этот день в смену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санитарно-эпидемиологических требований к организации и проведению дезинфекции, предстерилизационной очистки, стерилизации, хранению изделий медицинского назначения, медицинского оборудования, техники и дезинфицирующих средств. Наличие документации об обучении персонала и технического допуска к работе с аппаратурой под давлением (паровые стерилизаторы)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документов, подтверждающих своевременное проведение санитарно-противоэпидемических (профилактических) мероприятий при выявлении случаев инфекционного или паразитарного заболевания, расследованию каждого случая инфекционного и паразитарного заболевания, инфекции, связанной с оказанием медицинской помощи, учет и регистрация инфекционного заболевания и информирование (журнал учета инфекционных и паразитарных заболеваний, экстренные извещения).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 w:id="353"/>
          <w:p>
            <w:pPr>
              <w:spacing w:after="20"/>
              <w:ind w:left="20"/>
              <w:jc w:val="both"/>
            </w:pPr>
            <w:r>
              <w:rPr>
                <w:rFonts w:ascii="Times New Roman"/>
                <w:b w:val="false"/>
                <w:i w:val="false"/>
                <w:color w:val="000000"/>
                <w:sz w:val="20"/>
              </w:rPr>
              <w:t>
Соблюдение требований по организации и проведению инфекционного контроля:</w:t>
            </w:r>
          </w:p>
          <w:bookmarkEnd w:id="35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программа инфекционного контроля;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о составе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заседания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эпидемиологического расследования случаев инфекций, связанных с оказанием медицинской помощи.</w:t>
            </w:r>
          </w:p>
          <w:p>
            <w:pPr>
              <w:spacing w:after="20"/>
              <w:ind w:left="20"/>
              <w:jc w:val="both"/>
            </w:pPr>
            <w:r>
              <w:rPr>
                <w:rFonts w:ascii="Times New Roman"/>
                <w:b w:val="false"/>
                <w:i w:val="false"/>
                <w:color w:val="000000"/>
                <w:sz w:val="20"/>
              </w:rPr>
              <w:t>
Наличие и соблюдение алгоритмов по проведению манипуляций и процедур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схемы оповещения, плана оперативных мероприятий по проведению противоэпидемических мероприятий при подозрении и регистрации карантинных, особо-опасных инфекции (чума, холера). Наличие документации о проведении семинарских занятий и тренировочных учений с вводом условно больного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94" w:id="354"/>
      <w:r>
        <w:rPr>
          <w:rFonts w:ascii="Times New Roman"/>
          <w:b w:val="false"/>
          <w:i w:val="false"/>
          <w:color w:val="000000"/>
          <w:sz w:val="28"/>
        </w:rPr>
        <w:t>
      Должностное (ые) лицо (а) ________________________________________ ________________</w:t>
      </w:r>
    </w:p>
    <w:bookmarkEnd w:id="354"/>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687" w:id="355"/>
      <w:r>
        <w:rPr>
          <w:rFonts w:ascii="Times New Roman"/>
          <w:b w:val="false"/>
          <w:i w:val="false"/>
          <w:color w:val="000000"/>
          <w:sz w:val="28"/>
        </w:rPr>
        <w:t>
      Руководитель субъекта контроля и надзора ____________________________ ______________</w:t>
      </w:r>
    </w:p>
    <w:bookmarkEnd w:id="355"/>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w:t>
            </w:r>
            <w:r>
              <w:br/>
            </w:r>
            <w:r>
              <w:rPr>
                <w:rFonts w:ascii="Times New Roman"/>
                <w:b w:val="false"/>
                <w:i w:val="false"/>
                <w:color w:val="000000"/>
                <w:sz w:val="20"/>
              </w:rPr>
              <w:t>совместному приказу</w:t>
            </w:r>
          </w:p>
        </w:tc>
      </w:tr>
    </w:tbl>
    <w:bookmarkStart w:name="z897" w:id="356"/>
    <w:p>
      <w:pPr>
        <w:spacing w:after="0"/>
        <w:ind w:left="0"/>
        <w:jc w:val="left"/>
      </w:pPr>
      <w:r>
        <w:rPr>
          <w:rFonts w:ascii="Times New Roman"/>
          <w:b/>
          <w:i w:val="false"/>
          <w:color w:val="000000"/>
        </w:rPr>
        <w:t xml:space="preserve">                                      Проверочный лист</w:t>
      </w:r>
    </w:p>
    <w:bookmarkEnd w:id="356"/>
    <w:p>
      <w:pPr>
        <w:spacing w:after="0"/>
        <w:ind w:left="0"/>
        <w:jc w:val="both"/>
      </w:pPr>
      <w:bookmarkStart w:name="z898" w:id="357"/>
      <w:r>
        <w:rPr>
          <w:rFonts w:ascii="Times New Roman"/>
          <w:b w:val="false"/>
          <w:i w:val="false"/>
          <w:color w:val="000000"/>
          <w:sz w:val="28"/>
        </w:rPr>
        <w:t>
      в сфере санитарно-эпидемиологического благополучия населения _______________________</w:t>
      </w:r>
    </w:p>
    <w:bookmarkEnd w:id="357"/>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w:t>
      </w:r>
    </w:p>
    <w:p>
      <w:pPr>
        <w:spacing w:after="0"/>
        <w:ind w:left="0"/>
        <w:jc w:val="both"/>
      </w:pPr>
      <w:r>
        <w:rPr>
          <w:rFonts w:ascii="Times New Roman"/>
          <w:b/>
          <w:i w:val="false"/>
          <w:color w:val="000000"/>
          <w:sz w:val="28"/>
        </w:rPr>
        <w:t>объектов здравоохранения, оказывающие стационарную медицинскую помощь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688" w:id="358"/>
      <w:r>
        <w:rPr>
          <w:rFonts w:ascii="Times New Roman"/>
          <w:b w:val="false"/>
          <w:i w:val="false"/>
          <w:color w:val="000000"/>
          <w:sz w:val="28"/>
        </w:rPr>
        <w:t>
      Наименование субъекта (объекта) контроля и надзора _________________________________</w:t>
      </w:r>
    </w:p>
    <w:bookmarkEnd w:id="358"/>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 w:id="359"/>
          <w:p>
            <w:pPr>
              <w:spacing w:after="20"/>
              <w:ind w:left="20"/>
              <w:jc w:val="both"/>
            </w:pPr>
            <w:r>
              <w:rPr>
                <w:rFonts w:ascii="Times New Roman"/>
                <w:b w:val="false"/>
                <w:i w:val="false"/>
                <w:color w:val="000000"/>
                <w:sz w:val="20"/>
              </w:rPr>
              <w:t xml:space="preserve">
Достаточность и исправность мебели, санитарно-технических приборов, средств малой механизации, инструментов Достаточность и исправность оборудования, устройств, аппаратуры, измерительных приборов. </w:t>
            </w:r>
          </w:p>
          <w:bookmarkEnd w:id="359"/>
          <w:p>
            <w:pPr>
              <w:spacing w:after="20"/>
              <w:ind w:left="20"/>
              <w:jc w:val="both"/>
            </w:pPr>
            <w:r>
              <w:rPr>
                <w:rFonts w:ascii="Times New Roman"/>
                <w:b w:val="false"/>
                <w:i w:val="false"/>
                <w:color w:val="000000"/>
                <w:sz w:val="20"/>
              </w:rPr>
              <w:t>
Наличие подтверждающих документов о поверке подвергаемых средств измерений, соблюдение правил эксплуатации в соответствии с инструкцией производителя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 w:id="360"/>
          <w:p>
            <w:pPr>
              <w:spacing w:after="20"/>
              <w:ind w:left="20"/>
              <w:jc w:val="both"/>
            </w:pPr>
            <w:r>
              <w:rPr>
                <w:rFonts w:ascii="Times New Roman"/>
                <w:b w:val="false"/>
                <w:i w:val="false"/>
                <w:color w:val="000000"/>
                <w:sz w:val="20"/>
              </w:rPr>
              <w:t>
Соблюдение требований к условиям приема, изоляции, госпитализации больных в стационар:</w:t>
            </w:r>
          </w:p>
          <w:bookmarkEnd w:id="360"/>
          <w:p>
            <w:pPr>
              <w:spacing w:after="20"/>
              <w:ind w:left="20"/>
              <w:jc w:val="both"/>
            </w:pPr>
            <w:r>
              <w:rPr>
                <w:rFonts w:ascii="Times New Roman"/>
                <w:b w:val="false"/>
                <w:i w:val="false"/>
                <w:color w:val="000000"/>
                <w:sz w:val="20"/>
              </w:rPr>
              <w:t>
</w:t>
            </w:r>
            <w:r>
              <w:rPr>
                <w:rFonts w:ascii="Times New Roman"/>
                <w:b w:val="false"/>
                <w:i w:val="false"/>
                <w:color w:val="000000"/>
                <w:sz w:val="20"/>
              </w:rPr>
              <w:t>1) обследование при госпитализации на наличие инфекционных заболеваний у пациентов и лиц, госпитализируемых в стационар по уходу за больным;</w:t>
            </w:r>
          </w:p>
          <w:p>
            <w:pPr>
              <w:spacing w:after="20"/>
              <w:ind w:left="20"/>
              <w:jc w:val="both"/>
            </w:pPr>
            <w:r>
              <w:rPr>
                <w:rFonts w:ascii="Times New Roman"/>
                <w:b w:val="false"/>
                <w:i w:val="false"/>
                <w:color w:val="000000"/>
                <w:sz w:val="20"/>
              </w:rPr>
              <w:t>
</w:t>
            </w:r>
            <w:r>
              <w:rPr>
                <w:rFonts w:ascii="Times New Roman"/>
                <w:b w:val="false"/>
                <w:i w:val="false"/>
                <w:color w:val="000000"/>
                <w:sz w:val="20"/>
              </w:rPr>
              <w:t>2) раздельная госпитализация больных туберкулезом в соответствии с результатами микроскопии мазков мокроты, теста на лекарственную чувствительность и назначенным режимом лечения;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случае подозрения на инфекционное заболевание изоляция пациента в диагностическую палату при приемном отделении (бокс) до перевода в инфекционное отделение (больницу);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соблюдение цикличности заполнения палат;</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раздельных потоков с учетом эпидемиологического статуса больного;</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проведение приема в приемном отделении: осмотра зева, измерение температуры, осмотр на педикулез, чесотку, дерматомикозы поступающих больных, с отметкой в истории болезни;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проведение санитарной обработки больных, с выдачей комплекта чистого нательного белья, пижамы, тапочек; </w:t>
            </w:r>
          </w:p>
          <w:p>
            <w:pPr>
              <w:spacing w:after="20"/>
              <w:ind w:left="20"/>
              <w:jc w:val="both"/>
            </w:pPr>
            <w:r>
              <w:rPr>
                <w:rFonts w:ascii="Times New Roman"/>
                <w:b w:val="false"/>
                <w:i w:val="false"/>
                <w:color w:val="000000"/>
                <w:sz w:val="20"/>
              </w:rPr>
              <w:t>
8) проведение отбора биологического материала по эпидемиологическим показаниям для проведения лабораторных исследований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 w:id="361"/>
          <w:p>
            <w:pPr>
              <w:spacing w:after="20"/>
              <w:ind w:left="20"/>
              <w:jc w:val="both"/>
            </w:pPr>
            <w:r>
              <w:rPr>
                <w:rFonts w:ascii="Times New Roman"/>
                <w:b w:val="false"/>
                <w:i w:val="false"/>
                <w:color w:val="000000"/>
                <w:sz w:val="20"/>
              </w:rPr>
              <w:t>
Наличие условий для гигиены рук при оказании медицинских услуг: 1) наличие локтевых или бесконтактных кранов со смесителями, дозаторов в помещениях с особым режимом работы;</w:t>
            </w:r>
          </w:p>
          <w:bookmarkEnd w:id="361"/>
          <w:p>
            <w:pPr>
              <w:spacing w:after="20"/>
              <w:ind w:left="20"/>
              <w:jc w:val="both"/>
            </w:pPr>
            <w:r>
              <w:rPr>
                <w:rFonts w:ascii="Times New Roman"/>
                <w:b w:val="false"/>
                <w:i w:val="false"/>
                <w:color w:val="000000"/>
                <w:sz w:val="20"/>
              </w:rPr>
              <w:t>
2) обеспеченность жидким антисептическим мылом, антисептиками, одноразовыми бумажными полотенцами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обучение персонала правилам эпидемической безопасности при обращении с отходами и медицинского персонала по профилактике профессионального инфицирования вирусными гепатитами В, Д, С, ВИЧ, туберкулезом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их требований: договор, акт выполненных работ,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КБСУ, соблюдение требований по маркировке, заполнению, срокам хранения, условиям сбора и вывоза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помещения для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установок для обезвреживания, утилизации медицинских отходов или договора со специализированной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питания пациентов (наличие перспективного и ежедневного меню раскладки, технологической карты, суточных проб). Ведение журнала по проведению органолептической оценки качества блюд и кулинарных изделий. Регистрация результатов ежедневного осмотра персонала, в соответствии с числом работающих на этот день в смену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 w:id="362"/>
          <w:p>
            <w:pPr>
              <w:spacing w:after="20"/>
              <w:ind w:left="20"/>
              <w:jc w:val="both"/>
            </w:pPr>
            <w:r>
              <w:rPr>
                <w:rFonts w:ascii="Times New Roman"/>
                <w:b w:val="false"/>
                <w:i w:val="false"/>
                <w:color w:val="000000"/>
                <w:sz w:val="20"/>
              </w:rPr>
              <w:t>
Наличие помещений для приготовления и розлива детских молочных смесей, стерильной посуды.</w:t>
            </w:r>
          </w:p>
          <w:bookmarkEnd w:id="362"/>
          <w:p>
            <w:pPr>
              <w:spacing w:after="20"/>
              <w:ind w:left="20"/>
              <w:jc w:val="both"/>
            </w:pPr>
            <w:r>
              <w:rPr>
                <w:rFonts w:ascii="Times New Roman"/>
                <w:b w:val="false"/>
                <w:i w:val="false"/>
                <w:color w:val="000000"/>
                <w:sz w:val="20"/>
              </w:rPr>
              <w:t>
Соблюдение требований применению, приготовлению, розливу, транспортировке и маркировки детских молочных смесей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по приему передач для больных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организации и проведению дезинфекции, предстерилизационной очистки, стерилизации, хранению изделий медицинского назначения и дезинфицирующих средств. Наличие документации об обучении персонала и технического допуска к работе с аппаратурой под давлением (паровые стерилизаторы)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результатов обследования пациентов, подлежащих обследованию на инфекционные и паразитарные заболевания при поступлении и в период пребывания в стационаре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 w:id="363"/>
          <w:p>
            <w:pPr>
              <w:spacing w:after="20"/>
              <w:ind w:left="20"/>
              <w:jc w:val="both"/>
            </w:pPr>
            <w:r>
              <w:rPr>
                <w:rFonts w:ascii="Times New Roman"/>
                <w:b w:val="false"/>
                <w:i w:val="false"/>
                <w:color w:val="000000"/>
                <w:sz w:val="20"/>
              </w:rPr>
              <w:t xml:space="preserve">
Наличие документов, подтверждающих своевременное проведение санитарно-противоэпидемических (профилактических) мероприятий при выявлении случаев инфекционного или паразитарного заболевания, расследованию каждого случая инфекционного и паразитарного заболевания, инфекции, связанной с оказанием медицинской помощи. </w:t>
            </w:r>
          </w:p>
          <w:bookmarkEnd w:id="363"/>
          <w:p>
            <w:pPr>
              <w:spacing w:after="20"/>
              <w:ind w:left="20"/>
              <w:jc w:val="both"/>
            </w:pPr>
            <w:r>
              <w:rPr>
                <w:rFonts w:ascii="Times New Roman"/>
                <w:b w:val="false"/>
                <w:i w:val="false"/>
                <w:color w:val="000000"/>
                <w:sz w:val="20"/>
              </w:rPr>
              <w:t>
Проведение лабораторного обследования с диагностической целью, соблюдение требований госпитализации, выписки больных с инфекционными и паразитарными заболеваниями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документов, подтверждающих учет и регистрацию инфекционных и паразитарных заболеваний. Своевременная передача экстренных извещений и информирование при регистрации инфекционных и паразитарных заболеваний, изменении и лабораторном подтверждении диагноза, в том числе патологоанатомическом заключении. Учет неблагоприятных проявлений после иммунизации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 w:id="364"/>
          <w:p>
            <w:pPr>
              <w:spacing w:after="20"/>
              <w:ind w:left="20"/>
              <w:jc w:val="both"/>
            </w:pPr>
            <w:r>
              <w:rPr>
                <w:rFonts w:ascii="Times New Roman"/>
                <w:b w:val="false"/>
                <w:i w:val="false"/>
                <w:color w:val="000000"/>
                <w:sz w:val="20"/>
              </w:rPr>
              <w:t>
Наличие схемы оповещения, плана оперативных мероприятий по проведению противоэпидемических мероприятий при подозрении и регистрации карантинных, особо-опасных инфекции, список консультантов.</w:t>
            </w:r>
          </w:p>
          <w:bookmarkEnd w:id="364"/>
          <w:p>
            <w:pPr>
              <w:spacing w:after="20"/>
              <w:ind w:left="20"/>
              <w:jc w:val="both"/>
            </w:pPr>
            <w:r>
              <w:rPr>
                <w:rFonts w:ascii="Times New Roman"/>
                <w:b w:val="false"/>
                <w:i w:val="false"/>
                <w:color w:val="000000"/>
                <w:sz w:val="20"/>
              </w:rPr>
              <w:t>
Наличие документов, подтверждающих своевременное выявление, учет и регистрацию инфекционного заболевания (журнал учета инфекционных и паразитарных заболеваний, экстренные извещения). Наличие документации о проведении семинарских занятий и тренировочных учений с вводом условно больного чумой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соответствующим комплектом для забора материала, дезинфицирующими средствами, солевыми растворами и комплектом защитных костюмов, средствами индивидуальной профилактики, СИЗ, наличие емкостей для обработки защитных костюмов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мероприятий по раннему выявлению туберкулеза методами микроскопии мазка, мокроты среди лиц с клиническими признаками заболевания и методом флюорографии среди населения с высоким риском заболевания туберкулезом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своевременное и обоснованное оказание антирабической помощи, экстренной профилактики против столбняка и клещевого энцефалита. Соблюдение сроков иммунизации, учет и обоснование медицинских отводов и отказов от прививок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документации по вакцинопрофилактике в родильных домах и перинатальных центрах, соблюдение сроков иммунизации, учет и обоснование медицинских отводов и отказов от прививок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 w:id="365"/>
          <w:p>
            <w:pPr>
              <w:spacing w:after="20"/>
              <w:ind w:left="20"/>
              <w:jc w:val="both"/>
            </w:pPr>
            <w:r>
              <w:rPr>
                <w:rFonts w:ascii="Times New Roman"/>
                <w:b w:val="false"/>
                <w:i w:val="false"/>
                <w:color w:val="000000"/>
                <w:sz w:val="20"/>
              </w:rPr>
              <w:t>
Оснащение прививочного кабинета, обеспеченность наборами для неотложной и противошоковой терапии.</w:t>
            </w:r>
          </w:p>
          <w:bookmarkEnd w:id="365"/>
          <w:p>
            <w:pPr>
              <w:spacing w:after="20"/>
              <w:ind w:left="20"/>
              <w:jc w:val="both"/>
            </w:pPr>
            <w:r>
              <w:rPr>
                <w:rFonts w:ascii="Times New Roman"/>
                <w:b w:val="false"/>
                <w:i w:val="false"/>
                <w:color w:val="000000"/>
                <w:sz w:val="20"/>
              </w:rPr>
              <w:t>
Соблюдение санитарно-эпидемиологических требований к температурным условиям хранения, транспортировке, учету и использованию ИЛП, ведение медицинской документации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медработника разрешения к проведению прививок, обучения правилам техники проведения прививок, приемам неотложной помощи в случае развития неблагоприятных проявлений после иммунизации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медицинской документации (занесение сведений о вакцине в учетные формы, уничтожение остатков ИЛП)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366"/>
          <w:p>
            <w:pPr>
              <w:spacing w:after="20"/>
              <w:ind w:left="20"/>
              <w:jc w:val="both"/>
            </w:pPr>
            <w:r>
              <w:rPr>
                <w:rFonts w:ascii="Times New Roman"/>
                <w:b w:val="false"/>
                <w:i w:val="false"/>
                <w:color w:val="000000"/>
                <w:sz w:val="20"/>
              </w:rPr>
              <w:t>
Соблюдение требований по организации и проведению инфекционного контроля:</w:t>
            </w:r>
          </w:p>
          <w:bookmarkEnd w:id="36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программа инфекционного контроля;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о составе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заседания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эпидемиологического расследования случаев инфекций, связанных с оказанием медицинской помощи.</w:t>
            </w:r>
          </w:p>
          <w:p>
            <w:pPr>
              <w:spacing w:after="20"/>
              <w:ind w:left="20"/>
              <w:jc w:val="both"/>
            </w:pPr>
            <w:r>
              <w:rPr>
                <w:rFonts w:ascii="Times New Roman"/>
                <w:b w:val="false"/>
                <w:i w:val="false"/>
                <w:color w:val="000000"/>
                <w:sz w:val="20"/>
              </w:rPr>
              <w:t>
Наличие и соблюдение алгоритмов по проведению манипуляций и процедур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санитарно-эпидемиологических требований к организации и проведению дезинфекции, предстерилизационной очистки, стерилизации, хранению изделий медицинского назначения и дезинфицирующих средств с ведением необходимой документации. Наличие документации об обучении персонала и технического допуска к работе с аппаратурой под давлением (паровые стерилизаторы)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 w:id="367"/>
          <w:p>
            <w:pPr>
              <w:spacing w:after="20"/>
              <w:ind w:left="20"/>
              <w:jc w:val="both"/>
            </w:pPr>
            <w:r>
              <w:rPr>
                <w:rFonts w:ascii="Times New Roman"/>
                <w:b w:val="false"/>
                <w:i w:val="false"/>
                <w:color w:val="000000"/>
                <w:sz w:val="20"/>
              </w:rPr>
              <w:t>
Соблюдение требований к мероприятиям при ОРВИ, гриппе, COVID-19 и их осложнениям:</w:t>
            </w:r>
          </w:p>
          <w:bookmarkEnd w:id="367"/>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"фильтра", оборудования, резерва основных противогриппозных и других препаратов;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проведение иммунизации против гриппа и COVID-19;</w:t>
            </w:r>
          </w:p>
          <w:p>
            <w:pPr>
              <w:spacing w:after="20"/>
              <w:ind w:left="20"/>
              <w:jc w:val="both"/>
            </w:pPr>
            <w:r>
              <w:rPr>
                <w:rFonts w:ascii="Times New Roman"/>
                <w:b w:val="false"/>
                <w:i w:val="false"/>
                <w:color w:val="000000"/>
                <w:sz w:val="20"/>
              </w:rPr>
              <w:t>
</w:t>
            </w:r>
            <w:r>
              <w:rPr>
                <w:rFonts w:ascii="Times New Roman"/>
                <w:b w:val="false"/>
                <w:i w:val="false"/>
                <w:color w:val="000000"/>
                <w:sz w:val="20"/>
              </w:rPr>
              <w:t>3) учет случаев ОРВИ, гриппа, COVID-19 и их осложнений, своевременный забор материала для лабораторного исследования;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запас расходных материалов и транспортной среды для забора материала от больных;</w:t>
            </w:r>
          </w:p>
          <w:p>
            <w:pPr>
              <w:spacing w:after="20"/>
              <w:ind w:left="20"/>
              <w:jc w:val="both"/>
            </w:pPr>
            <w:r>
              <w:rPr>
                <w:rFonts w:ascii="Times New Roman"/>
                <w:b w:val="false"/>
                <w:i w:val="false"/>
                <w:color w:val="000000"/>
                <w:sz w:val="20"/>
              </w:rPr>
              <w:t>
5) обеспечение СИЗ медицинского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 w:id="368"/>
          <w:p>
            <w:pPr>
              <w:spacing w:after="20"/>
              <w:ind w:left="20"/>
              <w:jc w:val="both"/>
            </w:pPr>
            <w:r>
              <w:rPr>
                <w:rFonts w:ascii="Times New Roman"/>
                <w:b w:val="false"/>
                <w:i w:val="false"/>
                <w:color w:val="000000"/>
                <w:sz w:val="20"/>
              </w:rPr>
              <w:t>
Наличие документов, подтверждающих выполнение алгоритма организации системы дозорного эпиднадзора за тяжелыми формами острой респираторной инфекции (далее – ТОРИ) в дозорных центрах: 1) подсчет случаев ТОРИ, соответствующих стандартному определению и длительности заболевания;</w:t>
            </w:r>
          </w:p>
          <w:bookmarkEnd w:id="368"/>
          <w:p>
            <w:pPr>
              <w:spacing w:after="20"/>
              <w:ind w:left="20"/>
              <w:jc w:val="both"/>
            </w:pPr>
            <w:r>
              <w:rPr>
                <w:rFonts w:ascii="Times New Roman"/>
                <w:b w:val="false"/>
                <w:i w:val="false"/>
                <w:color w:val="000000"/>
                <w:sz w:val="20"/>
              </w:rPr>
              <w:t>
2) забор материала от больных ТОРИ для лабораторного обследования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аварийных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хранению, транспортировке, использованию и учету ИЛП, дезинфекционных препаратов и оснащенность оборудованием. Наличие термоконтейнеров, хладоэлементов, холодильного оборудования. Соблюдение требований по хранению, транспортировке и использования ИЛП. Наличие плана экстренных мероприятий по обеспечению режима холодовой цепи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24" w:id="369"/>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369"/>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689" w:id="370"/>
      <w:r>
        <w:rPr>
          <w:rFonts w:ascii="Times New Roman"/>
          <w:b w:val="false"/>
          <w:i w:val="false"/>
          <w:color w:val="000000"/>
          <w:sz w:val="28"/>
        </w:rPr>
        <w:t>
      Руководитель субъекта контроля и надзора ____________________________ ______________</w:t>
      </w:r>
    </w:p>
    <w:bookmarkEnd w:id="370"/>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9 к </w:t>
            </w:r>
            <w:r>
              <w:br/>
            </w:r>
            <w:r>
              <w:rPr>
                <w:rFonts w:ascii="Times New Roman"/>
                <w:b w:val="false"/>
                <w:i w:val="false"/>
                <w:color w:val="000000"/>
                <w:sz w:val="20"/>
              </w:rPr>
              <w:t>совместному приказу</w:t>
            </w:r>
          </w:p>
        </w:tc>
      </w:tr>
    </w:tbl>
    <w:bookmarkStart w:name="z927" w:id="371"/>
    <w:p>
      <w:pPr>
        <w:spacing w:after="0"/>
        <w:ind w:left="0"/>
        <w:jc w:val="left"/>
      </w:pPr>
      <w:r>
        <w:rPr>
          <w:rFonts w:ascii="Times New Roman"/>
          <w:b/>
          <w:i w:val="false"/>
          <w:color w:val="000000"/>
        </w:rPr>
        <w:t xml:space="preserve">                                      Проверочный лист</w:t>
      </w:r>
    </w:p>
    <w:bookmarkEnd w:id="371"/>
    <w:p>
      <w:pPr>
        <w:spacing w:after="0"/>
        <w:ind w:left="0"/>
        <w:jc w:val="both"/>
      </w:pPr>
      <w:bookmarkStart w:name="z928" w:id="372"/>
      <w:r>
        <w:rPr>
          <w:rFonts w:ascii="Times New Roman"/>
          <w:b w:val="false"/>
          <w:i w:val="false"/>
          <w:color w:val="000000"/>
          <w:sz w:val="28"/>
        </w:rPr>
        <w:t>
      в сфере санитарно-эпидемиологического благополучия населения ______________________</w:t>
      </w:r>
    </w:p>
    <w:bookmarkEnd w:id="372"/>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объектов оказывающих стоматологические услуги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690" w:id="373"/>
      <w:r>
        <w:rPr>
          <w:rFonts w:ascii="Times New Roman"/>
          <w:b w:val="false"/>
          <w:i w:val="false"/>
          <w:color w:val="000000"/>
          <w:sz w:val="28"/>
        </w:rPr>
        <w:t>
      Наименование субъекта (объекта) контроля и надзора _________________________________</w:t>
      </w:r>
    </w:p>
    <w:bookmarkEnd w:id="373"/>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bookmarkStart w:name="z1691" w:id="374"/>
      <w:r>
        <w:rPr>
          <w:rFonts w:ascii="Times New Roman"/>
          <w:b w:val="false"/>
          <w:i w:val="false"/>
          <w:color w:val="000000"/>
          <w:sz w:val="28"/>
        </w:rPr>
        <w:t>
      Адрес места нахождения _________________________________________________________</w:t>
      </w:r>
    </w:p>
    <w:bookmarkEnd w:id="374"/>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и исправность мебели, санитарно-технических приборов, инструментов. Достаточность и исправность оборудования, устройств, аппаратуры, и измерительных приборов. Наличие подтверждающих документов о поверке подвергаемых средств измерения, соблюдение правил эксплуатации в соответствии с инструкцией производителя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санитарно-эпидемиологических требований к организации и проведению дезинфекции, предстерилизационной очистки, стерилизации и хранению изделий медицинского назначения. Наличие документации об обучении персонала и технического допуска к работе с аппаратурой под давлением (паровые стерилизаторы)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 w:id="375"/>
          <w:p>
            <w:pPr>
              <w:spacing w:after="20"/>
              <w:ind w:left="20"/>
              <w:jc w:val="both"/>
            </w:pPr>
            <w:r>
              <w:rPr>
                <w:rFonts w:ascii="Times New Roman"/>
                <w:b w:val="false"/>
                <w:i w:val="false"/>
                <w:color w:val="000000"/>
                <w:sz w:val="20"/>
              </w:rPr>
              <w:t>
Наличие условий для гигиены рук при оказании медицинских услуг:</w:t>
            </w:r>
          </w:p>
          <w:bookmarkEnd w:id="375"/>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локтевых или бесконтактных кранов, дозаторов в помещениях с особых режимом работы;</w:t>
            </w:r>
          </w:p>
          <w:p>
            <w:pPr>
              <w:spacing w:after="20"/>
              <w:ind w:left="20"/>
              <w:jc w:val="both"/>
            </w:pPr>
            <w:r>
              <w:rPr>
                <w:rFonts w:ascii="Times New Roman"/>
                <w:b w:val="false"/>
                <w:i w:val="false"/>
                <w:color w:val="000000"/>
                <w:sz w:val="20"/>
              </w:rPr>
              <w:t>
2) обеспеченность жидким антисептическим мылом, антисептиками, одноразовыми бумажными полотенцами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регистрации аварийных ситуаций при проведении медицинских манипуляций, подтверждающих ведение учета случаев получения микротравм персоналом, аварийных ситуаций с попаданием крови и биологических жидкостей на кожу и слизистые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обучение персонала правилам эпидемической безопасности при обращении с отходами и медицинского персонала по профилактике профессионального инфицирования вирусными гепатитами В, Д, С, ВИЧ, туберкулезом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их требований: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КБСУ, соблюдение требований по маркировке, заполнению, срокам хранения, условиям сбора и вывоза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помещения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установок для обезвреживания, утилизации медицинских отходов или договора со специализированной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учет и регистрацию инфекционных и паразитарных заболеваний. Своевременная передача экстренных извещений и информирование при регистрации инфекционных и паразитарных заболеваний, изменении и лабораторном подтверждении диагноза, в том числе патологоанатомическом заключении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1" w:id="376"/>
          <w:p>
            <w:pPr>
              <w:spacing w:after="20"/>
              <w:ind w:left="20"/>
              <w:jc w:val="both"/>
            </w:pPr>
            <w:r>
              <w:rPr>
                <w:rFonts w:ascii="Times New Roman"/>
                <w:b w:val="false"/>
                <w:i w:val="false"/>
                <w:color w:val="000000"/>
                <w:sz w:val="20"/>
              </w:rPr>
              <w:t>
Соблюдение требований по организации и проведению инфекционного контроля:</w:t>
            </w:r>
          </w:p>
          <w:bookmarkEnd w:id="37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программа инфекционного контроля;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о составе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заседания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эпидемиологического расследования случаев инфекций, связанных с оказанием медицинской помощи.</w:t>
            </w:r>
          </w:p>
          <w:p>
            <w:pPr>
              <w:spacing w:after="20"/>
              <w:ind w:left="20"/>
              <w:jc w:val="both"/>
            </w:pPr>
            <w:r>
              <w:rPr>
                <w:rFonts w:ascii="Times New Roman"/>
                <w:b w:val="false"/>
                <w:i w:val="false"/>
                <w:color w:val="000000"/>
                <w:sz w:val="20"/>
              </w:rPr>
              <w:t>
Наличие и соблюдение алгоритмов по проведению манипуляций и процедур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36" w:id="377"/>
      <w:r>
        <w:rPr>
          <w:rFonts w:ascii="Times New Roman"/>
          <w:b w:val="false"/>
          <w:i w:val="false"/>
          <w:color w:val="000000"/>
          <w:sz w:val="28"/>
        </w:rPr>
        <w:t>
      Должностное (ые) лицо (а) ________________________________________ ________________</w:t>
      </w:r>
    </w:p>
    <w:bookmarkEnd w:id="377"/>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692" w:id="378"/>
      <w:r>
        <w:rPr>
          <w:rFonts w:ascii="Times New Roman"/>
          <w:b w:val="false"/>
          <w:i w:val="false"/>
          <w:color w:val="000000"/>
          <w:sz w:val="28"/>
        </w:rPr>
        <w:t>
      Руководитель субъекта контроля и надзора ____________________________ ______________</w:t>
      </w:r>
    </w:p>
    <w:bookmarkEnd w:id="378"/>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10 к </w:t>
            </w:r>
            <w:r>
              <w:br/>
            </w:r>
            <w:r>
              <w:rPr>
                <w:rFonts w:ascii="Times New Roman"/>
                <w:b w:val="false"/>
                <w:i w:val="false"/>
                <w:color w:val="000000"/>
                <w:sz w:val="20"/>
              </w:rPr>
              <w:t>совместному приказу</w:t>
            </w:r>
          </w:p>
        </w:tc>
      </w:tr>
    </w:tbl>
    <w:bookmarkStart w:name="z939" w:id="379"/>
    <w:p>
      <w:pPr>
        <w:spacing w:after="0"/>
        <w:ind w:left="0"/>
        <w:jc w:val="left"/>
      </w:pPr>
      <w:r>
        <w:rPr>
          <w:rFonts w:ascii="Times New Roman"/>
          <w:b/>
          <w:i w:val="false"/>
          <w:color w:val="000000"/>
        </w:rPr>
        <w:t xml:space="preserve">                                      Проверочный лист</w:t>
      </w:r>
    </w:p>
    <w:bookmarkEnd w:id="379"/>
    <w:p>
      <w:pPr>
        <w:spacing w:after="0"/>
        <w:ind w:left="0"/>
        <w:jc w:val="both"/>
      </w:pPr>
      <w:bookmarkStart w:name="z940" w:id="380"/>
      <w:r>
        <w:rPr>
          <w:rFonts w:ascii="Times New Roman"/>
          <w:b w:val="false"/>
          <w:i w:val="false"/>
          <w:color w:val="000000"/>
          <w:sz w:val="28"/>
        </w:rPr>
        <w:t>
      в сфере санитарно-эпидемиологического благополучия населения _______________________</w:t>
      </w:r>
    </w:p>
    <w:bookmarkEnd w:id="38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объектов здравоохранения, осуществляющие деятельность в сфере судебной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медицины и патологической анатомии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наименование однородной группы субъектов (объектов) контроля и надзора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693" w:id="381"/>
      <w:r>
        <w:rPr>
          <w:rFonts w:ascii="Times New Roman"/>
          <w:b w:val="false"/>
          <w:i w:val="false"/>
          <w:color w:val="000000"/>
          <w:sz w:val="28"/>
        </w:rPr>
        <w:t>
      Наименование субъекта (объекта) контроля и надзора _________________________________</w:t>
      </w:r>
    </w:p>
    <w:bookmarkEnd w:id="381"/>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 w:id="382"/>
          <w:p>
            <w:pPr>
              <w:spacing w:after="20"/>
              <w:ind w:left="20"/>
              <w:jc w:val="both"/>
            </w:pPr>
            <w:r>
              <w:rPr>
                <w:rFonts w:ascii="Times New Roman"/>
                <w:b w:val="false"/>
                <w:i w:val="false"/>
                <w:color w:val="000000"/>
                <w:sz w:val="20"/>
              </w:rPr>
              <w:t>
Оснащенность холодильными установками, каталками, носилками, приспособлениями для хранения и транспортировки трупов.</w:t>
            </w:r>
          </w:p>
          <w:bookmarkEnd w:id="382"/>
          <w:p>
            <w:pPr>
              <w:spacing w:after="20"/>
              <w:ind w:left="20"/>
              <w:jc w:val="both"/>
            </w:pPr>
            <w:r>
              <w:rPr>
                <w:rFonts w:ascii="Times New Roman"/>
                <w:b w:val="false"/>
                <w:i w:val="false"/>
                <w:color w:val="000000"/>
                <w:sz w:val="20"/>
              </w:rPr>
              <w:t>
Соблюдением требований к оборудованию и оснащенности секционного стола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 w:id="383"/>
          <w:p>
            <w:pPr>
              <w:spacing w:after="20"/>
              <w:ind w:left="20"/>
              <w:jc w:val="both"/>
            </w:pPr>
            <w:r>
              <w:rPr>
                <w:rFonts w:ascii="Times New Roman"/>
                <w:b w:val="false"/>
                <w:i w:val="false"/>
                <w:color w:val="000000"/>
                <w:sz w:val="20"/>
              </w:rPr>
              <w:t>
Соблюдение требований к набору и площадям помещений в центрах судебно-медицинской экспертизы и патологической анатомии.</w:t>
            </w:r>
          </w:p>
          <w:bookmarkEnd w:id="383"/>
          <w:p>
            <w:pPr>
              <w:spacing w:after="20"/>
              <w:ind w:left="20"/>
              <w:jc w:val="both"/>
            </w:pPr>
            <w:r>
              <w:rPr>
                <w:rFonts w:ascii="Times New Roman"/>
                <w:b w:val="false"/>
                <w:i w:val="false"/>
                <w:color w:val="000000"/>
                <w:sz w:val="20"/>
              </w:rPr>
              <w:t>
Состояние внутренней отделки помещений. Наличие и своевременность устранения дефектов покрытия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условии проведения дезинфекционных мероприятий, наличие промаркированных емкостей, рабочих растворов дезинфицирующих средств, уборочного инвентаря и его хранение в установленных местах. Наличие и выполнение графика генеральной уборки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их требований: договор, акт выполненных работ,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КБСУ, соблюдение требований по маркировке, заполнению, срокам хранения, условиям сбора и вывоза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помещения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установок для обезвреживания, утилизации медицинских отходов или договора со специализированной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медицинской документации по выявлению, учету и регистрации инфекционного заболевания и информирование (учет инфекционных и паразитарных заболеваний, экстренные извещения)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схемы оповещения, плана оперативных мероприятий по проведению противоэпидемических мероприятий при подозрении и регистрации карантинных, особо-опасных инфекции, список консультантов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требовании к сбору, дезинфекции и стирки белья в патологоанатомических и судебной медицины отделениях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журнала регистрации аварийных ситуаций при проведении медицинских манипуляций, подтверждающих ведение учета случаев получения микротравм персоналом, аварийных ситуаций с попаданием крови и биологических жидкостей на кожу и слизистые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43" w:id="384"/>
      <w:r>
        <w:rPr>
          <w:rFonts w:ascii="Times New Roman"/>
          <w:b w:val="false"/>
          <w:i w:val="false"/>
          <w:color w:val="000000"/>
          <w:sz w:val="28"/>
        </w:rPr>
        <w:t>
      Должностное (ые) лицо (а) ________________________________________ ________________</w:t>
      </w:r>
    </w:p>
    <w:bookmarkEnd w:id="384"/>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694" w:id="385"/>
      <w:r>
        <w:rPr>
          <w:rFonts w:ascii="Times New Roman"/>
          <w:b w:val="false"/>
          <w:i w:val="false"/>
          <w:color w:val="000000"/>
          <w:sz w:val="28"/>
        </w:rPr>
        <w:t>
      Руководитель субъекта контроля и надзора ____________________________ ______________</w:t>
      </w:r>
    </w:p>
    <w:bookmarkEnd w:id="385"/>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11 к </w:t>
            </w:r>
            <w:r>
              <w:br/>
            </w:r>
            <w:r>
              <w:rPr>
                <w:rFonts w:ascii="Times New Roman"/>
                <w:b w:val="false"/>
                <w:i w:val="false"/>
                <w:color w:val="000000"/>
                <w:sz w:val="20"/>
              </w:rPr>
              <w:t>совместному приказу</w:t>
            </w:r>
          </w:p>
        </w:tc>
      </w:tr>
    </w:tbl>
    <w:bookmarkStart w:name="z946" w:id="386"/>
    <w:p>
      <w:pPr>
        <w:spacing w:after="0"/>
        <w:ind w:left="0"/>
        <w:jc w:val="left"/>
      </w:pPr>
      <w:r>
        <w:rPr>
          <w:rFonts w:ascii="Times New Roman"/>
          <w:b/>
          <w:i w:val="false"/>
          <w:color w:val="000000"/>
        </w:rPr>
        <w:t xml:space="preserve">                                      Проверочный лист</w:t>
      </w:r>
    </w:p>
    <w:bookmarkEnd w:id="386"/>
    <w:p>
      <w:pPr>
        <w:spacing w:after="0"/>
        <w:ind w:left="0"/>
        <w:jc w:val="both"/>
      </w:pPr>
      <w:bookmarkStart w:name="z947" w:id="387"/>
      <w:r>
        <w:rPr>
          <w:rFonts w:ascii="Times New Roman"/>
          <w:b w:val="false"/>
          <w:i w:val="false"/>
          <w:color w:val="000000"/>
          <w:sz w:val="28"/>
        </w:rPr>
        <w:t>
      в сфере санитарно-эпидемиологического благополучия населения _______________________</w:t>
      </w:r>
    </w:p>
    <w:bookmarkEnd w:id="387"/>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w:t>
      </w:r>
    </w:p>
    <w:p>
      <w:pPr>
        <w:spacing w:after="0"/>
        <w:ind w:left="0"/>
        <w:jc w:val="both"/>
      </w:pPr>
      <w:r>
        <w:rPr>
          <w:rFonts w:ascii="Times New Roman"/>
          <w:b/>
          <w:i w:val="false"/>
          <w:color w:val="000000"/>
          <w:sz w:val="28"/>
        </w:rPr>
        <w:t>объектов здравоохранения, осуществляющие деятельность в сфере службы крови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695" w:id="388"/>
      <w:r>
        <w:rPr>
          <w:rFonts w:ascii="Times New Roman"/>
          <w:b w:val="false"/>
          <w:i w:val="false"/>
          <w:color w:val="000000"/>
          <w:sz w:val="28"/>
        </w:rPr>
        <w:t>
      Наименование субъекта (объекта) контроля и надзора _________________________________</w:t>
      </w:r>
    </w:p>
    <w:bookmarkEnd w:id="388"/>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 w:id="389"/>
          <w:p>
            <w:pPr>
              <w:spacing w:after="20"/>
              <w:ind w:left="20"/>
              <w:jc w:val="both"/>
            </w:pPr>
            <w:r>
              <w:rPr>
                <w:rFonts w:ascii="Times New Roman"/>
                <w:b w:val="false"/>
                <w:i w:val="false"/>
                <w:color w:val="000000"/>
                <w:sz w:val="20"/>
              </w:rPr>
              <w:t>
Соблюдение требований набору помешений, поточности рабочих процедур. Соблюдение условий раздельного хранения различных категорий продуктов крови и материалов.</w:t>
            </w:r>
          </w:p>
          <w:bookmarkEnd w:id="389"/>
          <w:p>
            <w:pPr>
              <w:spacing w:after="20"/>
              <w:ind w:left="20"/>
              <w:jc w:val="both"/>
            </w:pPr>
            <w:r>
              <w:rPr>
                <w:rFonts w:ascii="Times New Roman"/>
                <w:b w:val="false"/>
                <w:i w:val="false"/>
                <w:color w:val="000000"/>
                <w:sz w:val="20"/>
              </w:rPr>
              <w:t>
Соблюдение условии санкционированного доступа в помещениях для приготовления и хранения продуктов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на всех этапах производства, хранения и транспортровки продуктов крови, условий "холодовой цепи", ведение документации, журналов по порядку хранения, транспортировки, использования и учета диагностических, дезинфекционных препаратов, (наличие термоконтейнеров, хладоэлементов, холодильного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стационарных и передвижных ультрафиолетовых облучателей или других установок, используемых согласно инструкции, учет отработанного времени бактерицидных облучателей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организации и проведению дезинфекции, предстерилизационной очистки, стерилизации, хранению изделий медицинского назначения, медицинского оборудования и техники и дезинфицирующих средств. Наличие документации об обучении персонала и технического допуска к работе с аппаратурой под давлением (паровые стерилизаторы)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 w:id="390"/>
          <w:p>
            <w:pPr>
              <w:spacing w:after="20"/>
              <w:ind w:left="20"/>
              <w:jc w:val="both"/>
            </w:pPr>
            <w:r>
              <w:rPr>
                <w:rFonts w:ascii="Times New Roman"/>
                <w:b w:val="false"/>
                <w:i w:val="false"/>
                <w:color w:val="000000"/>
                <w:sz w:val="20"/>
              </w:rPr>
              <w:t>
Наличие условий для гигиены рук при оказании медицинских услуг:</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наличие локтевых или бесконтактных кранов, дозаторов; </w:t>
            </w:r>
          </w:p>
          <w:p>
            <w:pPr>
              <w:spacing w:after="20"/>
              <w:ind w:left="20"/>
              <w:jc w:val="both"/>
            </w:pPr>
            <w:r>
              <w:rPr>
                <w:rFonts w:ascii="Times New Roman"/>
                <w:b w:val="false"/>
                <w:i w:val="false"/>
                <w:color w:val="000000"/>
                <w:sz w:val="20"/>
              </w:rPr>
              <w:t>
2) обеспеченность жидким антисептическим мылом, антисептиками, одноразовыми бумажными полотенцами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обучение персонала правилам эпидемической безопасности при обращении с отходами и медицинского персонала по профилактике профессионального инфицирования вирусными гепатитами В, Д, С, ВИЧ, туберкулезом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 w:id="391"/>
          <w:p>
            <w:pPr>
              <w:spacing w:after="20"/>
              <w:ind w:left="20"/>
              <w:jc w:val="both"/>
            </w:pPr>
            <w:r>
              <w:rPr>
                <w:rFonts w:ascii="Times New Roman"/>
                <w:b w:val="false"/>
                <w:i w:val="false"/>
                <w:color w:val="000000"/>
                <w:sz w:val="20"/>
              </w:rPr>
              <w:t>
Наличие документов, подтверждающих своевременное проведение санитарно-противоэпидемических (профилактических) мероприятий при выявлении случаев инфекционного или паразитарного заболевания, расследованию каждого случая инфекционного и паразитарного заболевания, инфекции, связанной с оказанием медицинской помощи.</w:t>
            </w:r>
          </w:p>
          <w:bookmarkEnd w:id="391"/>
          <w:p>
            <w:pPr>
              <w:spacing w:after="20"/>
              <w:ind w:left="20"/>
              <w:jc w:val="both"/>
            </w:pPr>
            <w:r>
              <w:rPr>
                <w:rFonts w:ascii="Times New Roman"/>
                <w:b w:val="false"/>
                <w:i w:val="false"/>
                <w:color w:val="000000"/>
                <w:sz w:val="20"/>
              </w:rPr>
              <w:t>
 Наличие схемы оповещения, плана оперативных мероприятий по проведению противоэпидемических мероприятий при подозрении и регистрации карантинных, особо-опасных инфекции (чума, холера). Наличие документации о проведении семинарских занятий и тренировочных учений с вводом условно больного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 w:id="392"/>
          <w:p>
            <w:pPr>
              <w:spacing w:after="20"/>
              <w:ind w:left="20"/>
              <w:jc w:val="both"/>
            </w:pPr>
            <w:r>
              <w:rPr>
                <w:rFonts w:ascii="Times New Roman"/>
                <w:b w:val="false"/>
                <w:i w:val="false"/>
                <w:color w:val="000000"/>
                <w:sz w:val="20"/>
              </w:rPr>
              <w:t>
Соблюдение требований по организации и проведению инфекционного контроля:</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программа инфекционного контроля;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о составе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заседания комиссии инфекционного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эпидемиологического расследования случаев инфекций, связанных с оказанием медицинской помощи.</w:t>
            </w:r>
          </w:p>
          <w:p>
            <w:pPr>
              <w:spacing w:after="20"/>
              <w:ind w:left="20"/>
              <w:jc w:val="both"/>
            </w:pPr>
            <w:r>
              <w:rPr>
                <w:rFonts w:ascii="Times New Roman"/>
                <w:b w:val="false"/>
                <w:i w:val="false"/>
                <w:color w:val="000000"/>
                <w:sz w:val="20"/>
              </w:rPr>
              <w:t>
Наличие и соблюдение алгоритмов по проведению манипуляций и процедур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обследование доноров на маркеры ВГВ, ВГС и 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своевременный взаимообмен информацией с положительными результатами на маркеры ВГВ и ВГС у доноров на всех уровнях с целью недопущения их к донорству на всей территории Казахстана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инвентарем, лабораторной посудой, реактивами, средами в соответствии с проводимыми исследованиями, соблюдение условий и сроков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 утвержденной руководителем объекта здравоохранения (документов, подтверждающих, соблюдение их требований: журнал ежедневного учета образующихся медицинских отходов), приказа об ответственном лице, осуществляющим организацию и контроль по обращению с медицинскими отходами. Обеспеченность КБСУ, соблюдение требований по маркировке, заполнению, срокам хранения, условиям сбора и вывоза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помещения для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установок для обезвреживания, утилизации медицинских отходов или договора со специализированной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57" w:id="393"/>
      <w:r>
        <w:rPr>
          <w:rFonts w:ascii="Times New Roman"/>
          <w:b w:val="false"/>
          <w:i w:val="false"/>
          <w:color w:val="000000"/>
          <w:sz w:val="28"/>
        </w:rPr>
        <w:t>
      Должностное (ые) лицо (а) ________________________________________ ________________</w:t>
      </w:r>
    </w:p>
    <w:bookmarkEnd w:id="393"/>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696" w:id="394"/>
      <w:r>
        <w:rPr>
          <w:rFonts w:ascii="Times New Roman"/>
          <w:b w:val="false"/>
          <w:i w:val="false"/>
          <w:color w:val="000000"/>
          <w:sz w:val="28"/>
        </w:rPr>
        <w:t>
      Руководитель субъекта контроля и надзора ____________________________ ______________</w:t>
      </w:r>
    </w:p>
    <w:bookmarkEnd w:id="394"/>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w:t>
            </w:r>
            <w:r>
              <w:br/>
            </w:r>
            <w:r>
              <w:rPr>
                <w:rFonts w:ascii="Times New Roman"/>
                <w:b w:val="false"/>
                <w:i w:val="false"/>
                <w:color w:val="000000"/>
                <w:sz w:val="20"/>
              </w:rPr>
              <w:t>совместному приказу</w:t>
            </w:r>
          </w:p>
        </w:tc>
      </w:tr>
    </w:tbl>
    <w:bookmarkStart w:name="z960" w:id="395"/>
    <w:p>
      <w:pPr>
        <w:spacing w:after="0"/>
        <w:ind w:left="0"/>
        <w:jc w:val="left"/>
      </w:pPr>
      <w:r>
        <w:rPr>
          <w:rFonts w:ascii="Times New Roman"/>
          <w:b/>
          <w:i w:val="false"/>
          <w:color w:val="000000"/>
        </w:rPr>
        <w:t xml:space="preserve">                                      Проверочный лист</w:t>
      </w:r>
    </w:p>
    <w:bookmarkEnd w:id="395"/>
    <w:p>
      <w:pPr>
        <w:spacing w:after="0"/>
        <w:ind w:left="0"/>
        <w:jc w:val="both"/>
      </w:pPr>
      <w:bookmarkStart w:name="z961" w:id="396"/>
      <w:r>
        <w:rPr>
          <w:rFonts w:ascii="Times New Roman"/>
          <w:b w:val="false"/>
          <w:i w:val="false"/>
          <w:color w:val="000000"/>
          <w:sz w:val="28"/>
        </w:rPr>
        <w:t>
      в сфере санитарно-эпидемиологического благополучия населения _______________________</w:t>
      </w:r>
    </w:p>
    <w:bookmarkEnd w:id="396"/>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w:t>
      </w:r>
    </w:p>
    <w:p>
      <w:pPr>
        <w:spacing w:after="0"/>
        <w:ind w:left="0"/>
        <w:jc w:val="both"/>
      </w:pPr>
      <w:r>
        <w:rPr>
          <w:rFonts w:ascii="Times New Roman"/>
          <w:b/>
          <w:i w:val="false"/>
          <w:color w:val="000000"/>
          <w:sz w:val="28"/>
        </w:rPr>
        <w:t>объектов дошкольного воспитания и обучения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697" w:id="397"/>
      <w:r>
        <w:rPr>
          <w:rFonts w:ascii="Times New Roman"/>
          <w:b w:val="false"/>
          <w:i w:val="false"/>
          <w:color w:val="000000"/>
          <w:sz w:val="28"/>
        </w:rPr>
        <w:t>
      Наименование субъекта (объекта) контроля и надзора _________________________________</w:t>
      </w:r>
    </w:p>
    <w:bookmarkEnd w:id="397"/>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территории и в помещениях дошкольных организаций объектов, функционально с ними не связанных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твердого покрытия въездов, входов, дорожек, доступного для очистки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Наличия исправного оборудования в игровых и спортивных площадках, соответствующего росту и возрасту детей, без острых выступов и изъянов, с покрытием поверхности из водостойкого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Отсутствие повреждений на поверхности пола, потолке и стенах, на поверхности оборудования всех помещений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заградительных устройств батарей отопительной системы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мебели и оборудования, соответствующих росто-возрастным особенностям детей, в исправном состоянии. Наличие и соблюдение индивидуальной маркировки мебели, шкафов для одежды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мебели, мягкого, твердого инвентаря в рабочем состоянии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раковин с подводкой горячей и холодной воды в помещениях различного предназначения, средств для мытья и сушки рук, индивидуальных ячеек для детских полотенец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горшков, маркированных ячеек для хранения индивидуальных горшков (дети ясельного и младшего возраста). Соблюдение правил обработки горшков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на емкости для мытья и обработки игрушек. Соблюдение правил мытья и дезинфекции игрушек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объектах, работающих на привозной воде отдельного помещения с установкой маркированных емкостей для хранения питьевой 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условий для соблюдения питьевого режима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санитарно-дворовых установок (далее – СДУ) для персонала. Проведение ежедневной уборки СДУ с использованием дезинфицирующих средств и своевременного очищения выгребных 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ламп одного типа в одном помещении, плафонов на светильниках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хранению и утилизации неисправных, ртутьсодержащих ламп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термометров в групповых помещениях, раздевалках при душевых и спортивном зале, помещениях медицинского пункта, прикрепленных к внутренней стене на высоту 0,8-1,2 метра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эксплуатации объектов, размещенных в аварийных зданиях и помещениях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 по предотвращению проникновения грызунов, насекомых, птиц и животных, по защите продовольственного (пищевого) сырья и пищевой продукции от загрязнения и порчи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графика купания обучающихся и воспитанников на объектах с круглосуточным пребыванием и в домах ребенка, с одновременной сменой постельного, нательного белья и полотенец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постельных принадлежностей, полотенец, предметов личной гигиены (зубные щетки, расчески, мочалки) для каждого ребенка индивидуально, их хранение. Наличие не менее трех комплектов постельного белья на одно спальное место. Проведение камерной дезинфекции постельных принадлежностей.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интервала между приемами пищи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маркировки разделочного инвентаря, внутрицехового оборудования и кухонной посуды. Отсутствие трещин на разделочных досках и посуды с трещинами, сколами, отбитыми краями, деформированной, с поврежденной эмалью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обработке и хранению яиц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условий для мытья, сушки, хранения столовой и кухонной посуды. Соблюдение режима мытья посуды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складских помещениях, холодильных камерах стеллажей, подтоварников, поддонов для хранения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температурно- влажностного режима при хранении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товарного соседства, условий хранения и сроков годности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перспективного меню выпускаемой продукции, соответствие фактического рациона питания с перспективным меню. Соблюдение технологии приготовления блюд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меню-раскладки, картотеки блюд или сборника рецептур, исключение повторяемости блюд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блюд и продуктов питания, изготовление и реализация которых не допускается (в том числе нефортифицированной пшеничной муки высшего или первого сорта)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хранение суточных проб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у работников пищеблока гнойничковых заболеваний кожи, нагноившихся порезов, ожогов, ссадин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норм площади на одного ребенка в группе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медицинского обслуживания на объекте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медицинских помещений медицинским оборудованием и инструментарием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комплексного плана оздоровительных мероприятий, направленных на укрепление здоровья детей и подростков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обследование лиц, подлежащих дообследованию у фтизиопедиатра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документов, подтверждающих обследование и осмотр подлежащих лиц на инфекционные и паразитарные заболевания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алгоритма организации и проведения противоэпидемических (профилактических) мероприятий при ОРВИ и гриппе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инфекционных заболеваний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соматической заболеваемости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контактов с острыми инфекционными заболеваниями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карт профилактических прививок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профилактических прививок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проб Манту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детей группы риска подлежащих обследованию по пробе Манту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туберкулино-положительных лиц, подлежащих дообследованию у фтизиопедиатра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проведения контролируемой химиопрофилактики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лиц, обследованных на гельминты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осмотра на педикулез, чесотку и дерматомикозы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паспорта здоровья ребенка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детей группы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органолептической оценки качества блюд и кулинарных изделий (бракеражный)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ежедневное ведение журнала результатов осмотра работников пищеблока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ведомости контроля за выполнением норм продуктов питания за месяц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индивидуальных медицинских карт воспитанников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акта по результатам проведения профилактических медицинских осмотров воспитанников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бракеражного журнала скоропортящейся пищевой продукции и полуфабрикатов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программы производственного контроля (или внедрение и поддерживание процедур, основанных на принципах ХАССП (в английской транскрипции НАССР – Hazard Analysis and Critical Control Points), разработанной с учетом имеющихся на объекте опасностей (факторов риска) (далее – система ХАССП)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потребности и размеров санитарных приборов в санузлах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использование моющих, дезинфицирующих средств, разрешенных к применению. Соблюдение требований к хранению дезинфицирующих средств, растворов и приготовлению дезинфицирующих растворов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Ежегодная замена песка на игровых площадках (весенний период) с проведением всех необходимых лабораторных исследований на соответствие документам нормирования по паразитологическим, микробиологическим, санитарно-химическим, радиологическим показателям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 функционировании объектов проведения капитального и текущего видов ремонтных работ, за исключением работ по устранению аварийных ситуаций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"С-витаминизации"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эксплуатации в подвальных и цокольных этажах зданий помещений для пребывания детей и помещений медицинского назначения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принципа групповой изоляции и состава возрастных групповых помещений (раздевальная, игровая, спальня, буфетная-раздаточная, туалетная)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оборудованию теневого навеса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внутренней отделке помещений с обычным режимом работы и помещений с влажным режимом работы (медицинского назначения, пищеблок, санитарные узлы, прачечные, моечные)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окнах, форточках, фрамугах москитных сеток, защитных замков, оборудование световых проемов регулируемыми солнцезащитными устройствами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62" w:id="398"/>
      <w:r>
        <w:rPr>
          <w:rFonts w:ascii="Times New Roman"/>
          <w:b w:val="false"/>
          <w:i w:val="false"/>
          <w:color w:val="000000"/>
          <w:sz w:val="28"/>
        </w:rPr>
        <w:t>
      Должностное (ые) лицо (а) ________________________________________ ________________</w:t>
      </w:r>
    </w:p>
    <w:bookmarkEnd w:id="398"/>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698" w:id="399"/>
      <w:r>
        <w:rPr>
          <w:rFonts w:ascii="Times New Roman"/>
          <w:b w:val="false"/>
          <w:i w:val="false"/>
          <w:color w:val="000000"/>
          <w:sz w:val="28"/>
        </w:rPr>
        <w:t>
      Руководитель субъекта контроля и надзора ____________________________ ______________</w:t>
      </w:r>
    </w:p>
    <w:bookmarkEnd w:id="399"/>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13 к </w:t>
            </w:r>
            <w:r>
              <w:br/>
            </w:r>
            <w:r>
              <w:rPr>
                <w:rFonts w:ascii="Times New Roman"/>
                <w:b w:val="false"/>
                <w:i w:val="false"/>
                <w:color w:val="000000"/>
                <w:sz w:val="20"/>
              </w:rPr>
              <w:t>совместному приказу</w:t>
            </w:r>
          </w:p>
        </w:tc>
      </w:tr>
    </w:tbl>
    <w:bookmarkStart w:name="z965" w:id="400"/>
    <w:p>
      <w:pPr>
        <w:spacing w:after="0"/>
        <w:ind w:left="0"/>
        <w:jc w:val="left"/>
      </w:pPr>
      <w:r>
        <w:rPr>
          <w:rFonts w:ascii="Times New Roman"/>
          <w:b/>
          <w:i w:val="false"/>
          <w:color w:val="000000"/>
        </w:rPr>
        <w:t xml:space="preserve">                                      Проверочный лист</w:t>
      </w:r>
    </w:p>
    <w:bookmarkEnd w:id="400"/>
    <w:p>
      <w:pPr>
        <w:spacing w:after="0"/>
        <w:ind w:left="0"/>
        <w:jc w:val="both"/>
      </w:pPr>
      <w:bookmarkStart w:name="z966" w:id="401"/>
      <w:r>
        <w:rPr>
          <w:rFonts w:ascii="Times New Roman"/>
          <w:b w:val="false"/>
          <w:i w:val="false"/>
          <w:color w:val="000000"/>
          <w:sz w:val="28"/>
        </w:rPr>
        <w:t>
      в сфере санитарно-эпидемиологического благополучия населения _______________________</w:t>
      </w:r>
    </w:p>
    <w:bookmarkEnd w:id="401"/>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 </w:t>
      </w:r>
      <w:r>
        <w:rPr>
          <w:rFonts w:ascii="Times New Roman"/>
          <w:b/>
          <w:i w:val="false"/>
          <w:color w:val="000000"/>
          <w:sz w:val="28"/>
        </w:rPr>
        <w:t>детских</w:t>
      </w:r>
    </w:p>
    <w:p>
      <w:pPr>
        <w:spacing w:after="0"/>
        <w:ind w:left="0"/>
        <w:jc w:val="both"/>
      </w:pPr>
      <w:r>
        <w:rPr>
          <w:rFonts w:ascii="Times New Roman"/>
          <w:b/>
          <w:i w:val="false"/>
          <w:color w:val="000000"/>
          <w:sz w:val="28"/>
        </w:rPr>
        <w:t>оздоровительных и санаторных объектов (круглогодичные, сезонные)</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r>
        <w:rPr>
          <w:rFonts w:ascii="Times New Roman"/>
          <w:b w:val="false"/>
          <w:i w:val="false"/>
          <w:color w:val="000000"/>
          <w:sz w:val="28"/>
        </w:rPr>
        <w:t>Наименование субъекта (объекта) контроля и надзора 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ограждения территории объектов без повреждений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твердого покрытия свободной от зеленых насаждений территории, подъездных путей, разгрузочных площадок, тротуаров, мест для стоянок транспорта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оборудования спортивных и игровых площадок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раковин с подводкой горячей и холодной воды, средств для мытья и сушки рук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условий для соблюдения питьевого режима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 одном помещении ламп одного типа, светильников с плафонами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хранению и утилизации неисправных, ртутьсодержащих ламп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нормы площади игровой комнаты на одного ребенка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мебели и оборудования росту и возрасту детей, наличие кроватей с твердым ложем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оборудования, мебели, мягкого и твердого инвентаря, санитарно-технических приборов, использование по назначению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на поверхности пола, потолке и стенах всех помещений повреждений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эксплуатации объектов, размещенных в аварийных зданиях и помещениях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 w:id="402"/>
          <w:p>
            <w:pPr>
              <w:spacing w:after="20"/>
              <w:ind w:left="20"/>
              <w:jc w:val="both"/>
            </w:pPr>
            <w:r>
              <w:rPr>
                <w:rFonts w:ascii="Times New Roman"/>
                <w:b w:val="false"/>
                <w:i w:val="false"/>
                <w:color w:val="000000"/>
                <w:sz w:val="20"/>
              </w:rPr>
              <w:t>
Наличие и соблюдение графика смены постельных принадлежностей, проведение камерной дезинфекции постельных принадлежностей не реже одного раза в год.</w:t>
            </w:r>
          </w:p>
          <w:bookmarkEnd w:id="402"/>
          <w:p>
            <w:pPr>
              <w:spacing w:after="20"/>
              <w:ind w:left="20"/>
              <w:jc w:val="both"/>
            </w:pPr>
            <w:r>
              <w:rPr>
                <w:rFonts w:ascii="Times New Roman"/>
                <w:b w:val="false"/>
                <w:i w:val="false"/>
                <w:color w:val="000000"/>
                <w:sz w:val="20"/>
              </w:rPr>
              <w:t>
Наличие не менее трех комплектов постельного белья на одно спальное 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результатов лабораторных исследований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интервала между приемами пищи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маркировки разделочного инвентаря, внутрицехового оборудования и кухонной посуды. Отсутствие трещин на разделочных досках и посуды с трещинами, сколами, отбитыми краями, деформированной, с поврежденной эмалью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обработке и хранению яиц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условий для мытья, сушки и хранения столовой и кухонной посуды. Соблюдение режима мытья посуды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складских помещениях, холодильных камерах стеллажей, подтоварников, поддонов для хранения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температурно- влажностного режима при хранении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товарного соседства, условий хранения и сроков годности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перспективного меню выпускаемой продукции, соответствие фактического рациона питания с перспективным меню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меню-раскладки, картотеки блюд или сборника рецептур. Исключение повторяемости блюд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блюд и продуктов питания, изготовление и реализация которых не допускается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хранение суточных проб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условий на объекте для соблюдения правил личной гигиены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хранение и применение специальной одежды, сменной обуви у работников пищеблока и технического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у работников пищеблока гнойничковых заболеваний кожи, нагноившихся порезов, ожогов, ссадин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медицинского обслуживания на объекте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выполнение комплексного плана оздоровительных мероприятий, направленных на укрепление здоровья детей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результатов лабораторных исследований грязи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инфекционных заболеваний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контактов с острыми инфекционными заболеваниями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проб Манту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ведениежурнала регистрации детей группы риска подлежащих обследованию по пробе Манту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проведения контролируемойхимиопрофилактики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осмотра на педикулез, чесотку и дерматомикозы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Наличиеи ведениебракеражного журнала скоропортящейся пищевой продукции и полуфабрикатов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ежедневное ведение журнала результатов осмотра работников пищеблока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ведомости контроля за выполнением норм продуктов питания за месяц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"С-витаминизации"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Наличиеи ведениежурнала органолептической оценки качества блюд и кулинарных изделий (бракеражный)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программы производственного контроля (или внедрение системы ХАССП)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68" w:id="403"/>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403"/>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699" w:id="404"/>
      <w:r>
        <w:rPr>
          <w:rFonts w:ascii="Times New Roman"/>
          <w:b w:val="false"/>
          <w:i w:val="false"/>
          <w:color w:val="000000"/>
          <w:sz w:val="28"/>
        </w:rPr>
        <w:t>
      Руководитель субъекта контроля и надзора ____________________________ ______________</w:t>
      </w:r>
    </w:p>
    <w:bookmarkEnd w:id="404"/>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w:t>
            </w:r>
            <w:r>
              <w:br/>
            </w:r>
            <w:r>
              <w:rPr>
                <w:rFonts w:ascii="Times New Roman"/>
                <w:b w:val="false"/>
                <w:i w:val="false"/>
                <w:color w:val="000000"/>
                <w:sz w:val="20"/>
              </w:rPr>
              <w:t>совместному приказу</w:t>
            </w:r>
          </w:p>
        </w:tc>
      </w:tr>
    </w:tbl>
    <w:bookmarkStart w:name="z971" w:id="405"/>
    <w:p>
      <w:pPr>
        <w:spacing w:after="0"/>
        <w:ind w:left="0"/>
        <w:jc w:val="left"/>
      </w:pPr>
      <w:r>
        <w:rPr>
          <w:rFonts w:ascii="Times New Roman"/>
          <w:b/>
          <w:i w:val="false"/>
          <w:color w:val="000000"/>
        </w:rPr>
        <w:t xml:space="preserve">                                      Проверочный лист</w:t>
      </w:r>
    </w:p>
    <w:bookmarkEnd w:id="405"/>
    <w:p>
      <w:pPr>
        <w:spacing w:after="0"/>
        <w:ind w:left="0"/>
        <w:jc w:val="both"/>
      </w:pPr>
      <w:bookmarkStart w:name="z972" w:id="406"/>
      <w:r>
        <w:rPr>
          <w:rFonts w:ascii="Times New Roman"/>
          <w:b w:val="false"/>
          <w:i w:val="false"/>
          <w:color w:val="000000"/>
          <w:sz w:val="28"/>
        </w:rPr>
        <w:t>
      в сфере санитарно-эпидемиологического благополучия населения _______________________</w:t>
      </w:r>
    </w:p>
    <w:bookmarkEnd w:id="406"/>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 </w:t>
      </w:r>
      <w:r>
        <w:rPr>
          <w:rFonts w:ascii="Times New Roman"/>
          <w:b/>
          <w:i w:val="false"/>
          <w:color w:val="000000"/>
          <w:sz w:val="28"/>
        </w:rPr>
        <w:t>объектов по</w:t>
      </w:r>
    </w:p>
    <w:p>
      <w:pPr>
        <w:spacing w:after="0"/>
        <w:ind w:left="0"/>
        <w:jc w:val="both"/>
      </w:pPr>
      <w:r>
        <w:rPr>
          <w:rFonts w:ascii="Times New Roman"/>
          <w:b/>
          <w:i w:val="false"/>
          <w:color w:val="000000"/>
          <w:sz w:val="28"/>
        </w:rPr>
        <w:t>оказанию услуг населению, посредством компьютеров (персональные компью</w:t>
      </w:r>
      <w:r>
        <w:rPr>
          <w:rFonts w:ascii="Times New Roman"/>
          <w:b/>
          <w:i w:val="false"/>
          <w:color w:val="000000"/>
          <w:sz w:val="28"/>
        </w:rPr>
        <w:t>теры,</w:t>
      </w:r>
    </w:p>
    <w:p>
      <w:pPr>
        <w:spacing w:after="0"/>
        <w:ind w:left="0"/>
        <w:jc w:val="both"/>
      </w:pPr>
      <w:r>
        <w:rPr>
          <w:rFonts w:ascii="Times New Roman"/>
          <w:b/>
          <w:i w:val="false"/>
          <w:color w:val="000000"/>
          <w:sz w:val="28"/>
        </w:rPr>
        <w:t>планшетные персональные ноутбуки) и видеотерминалы (компьютерные клубы)</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00" w:id="407"/>
      <w:r>
        <w:rPr>
          <w:rFonts w:ascii="Times New Roman"/>
          <w:b w:val="false"/>
          <w:i w:val="false"/>
          <w:color w:val="000000"/>
          <w:sz w:val="28"/>
        </w:rPr>
        <w:t>
      Наименование субъекта (объекта) контроля и надзора _________________________________</w:t>
      </w:r>
    </w:p>
    <w:bookmarkEnd w:id="407"/>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расстановки персональных компьтеров (далее - ПК), планшетные персональные компьютеры (далее - ПлПК), ноутбуков (соблюдение одного из трех вариантов-периметральная, рядная (2-3 рядные) либо центральная) и мебели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своевременной замены перегоревших ламп. Наличие отдельного помещения для хранения перегоревших, неисправных люминесцентных ламп. Организация вывоза и утилизации отработанных ламп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отделки помещений материалами, допускающими проведение влажной уборки с применением моющих средств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мебели 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программы производственного контроля (или внедрение системы ХАССП)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условий к размещению помещений и эксплуатации ПК, ПлПК, ноутбуков и видеотерминалов (ВТ) в соотвествии с нормируемыми параметрами освещенности, микроклимата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основных размеров рабочего места при работе с компьютерами, соответсвие нормы площади на одно рабочее место пользователей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защитного заземления в помещениях с ПК и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73" w:id="408"/>
      <w:r>
        <w:rPr>
          <w:rFonts w:ascii="Times New Roman"/>
          <w:b w:val="false"/>
          <w:i w:val="false"/>
          <w:color w:val="000000"/>
          <w:sz w:val="28"/>
        </w:rPr>
        <w:t>
      Должностное (ые) лицо (а) ________________________________________ ________________</w:t>
      </w:r>
    </w:p>
    <w:bookmarkEnd w:id="408"/>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01" w:id="409"/>
      <w:r>
        <w:rPr>
          <w:rFonts w:ascii="Times New Roman"/>
          <w:b w:val="false"/>
          <w:i w:val="false"/>
          <w:color w:val="000000"/>
          <w:sz w:val="28"/>
        </w:rPr>
        <w:t>
      Руководитель субъекта контроля и надзора ____________________________ ______________</w:t>
      </w:r>
    </w:p>
    <w:bookmarkEnd w:id="409"/>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15 к </w:t>
            </w:r>
            <w:r>
              <w:br/>
            </w:r>
            <w:r>
              <w:rPr>
                <w:rFonts w:ascii="Times New Roman"/>
                <w:b w:val="false"/>
                <w:i w:val="false"/>
                <w:color w:val="000000"/>
                <w:sz w:val="20"/>
              </w:rPr>
              <w:t>совместному приказу</w:t>
            </w:r>
          </w:p>
        </w:tc>
      </w:tr>
    </w:tbl>
    <w:bookmarkStart w:name="z976" w:id="410"/>
    <w:p>
      <w:pPr>
        <w:spacing w:after="0"/>
        <w:ind w:left="0"/>
        <w:jc w:val="left"/>
      </w:pPr>
      <w:r>
        <w:rPr>
          <w:rFonts w:ascii="Times New Roman"/>
          <w:b/>
          <w:i w:val="false"/>
          <w:color w:val="000000"/>
        </w:rPr>
        <w:t xml:space="preserve">                                      Проверочный лист</w:t>
      </w:r>
    </w:p>
    <w:bookmarkEnd w:id="410"/>
    <w:p>
      <w:pPr>
        <w:spacing w:after="0"/>
        <w:ind w:left="0"/>
        <w:jc w:val="both"/>
      </w:pPr>
      <w:bookmarkStart w:name="z977" w:id="411"/>
      <w:r>
        <w:rPr>
          <w:rFonts w:ascii="Times New Roman"/>
          <w:b w:val="false"/>
          <w:i w:val="false"/>
          <w:color w:val="000000"/>
          <w:sz w:val="28"/>
        </w:rPr>
        <w:t>
      в сфере санитарно-эпидемиологического благополучия населения _______________________</w:t>
      </w:r>
    </w:p>
    <w:bookmarkEnd w:id="411"/>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 </w:t>
      </w:r>
      <w:r>
        <w:rPr>
          <w:rFonts w:ascii="Times New Roman"/>
          <w:b/>
          <w:i w:val="false"/>
          <w:color w:val="000000"/>
          <w:sz w:val="28"/>
        </w:rPr>
        <w:t>объектов образования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02" w:id="412"/>
      <w:r>
        <w:rPr>
          <w:rFonts w:ascii="Times New Roman"/>
          <w:b w:val="false"/>
          <w:i w:val="false"/>
          <w:color w:val="000000"/>
          <w:sz w:val="28"/>
        </w:rPr>
        <w:t>
      Наименование субъекта (объекта) контроля и надзора _________________________________</w:t>
      </w:r>
    </w:p>
    <w:bookmarkEnd w:id="412"/>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ограждения без повреждений территории общеобразовательных организаций и объектов с организацией мест проживания обучающихся и воспитанников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исправного наружного искусственного освещения территории объекта, в том числе в СДУ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на территории объектов зданий, построек и сооружений, функционально не связанных с образовательным процессом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твердого покрытия въездов, входов, дорожек, доступного для очистки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исправном состоянии физкультурных и спортивных площадок, игрового и спортивного оборудования, малых архитектурных форм на площадках, соответствие росту и возрасту обучающихся и воспитанников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наполняемости групп (классов) общеобразовательных и специальных организаций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шкафчиков или вешалок для одежды, скамеек в раздевальных спортивного зала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заградительных устройств на радиаторах системы отопления, на окнах и осветительных приборах спортивного зала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повреждений на поверхности пола, потолке и стенах, на поверхности оборудования всех помещений (щелей, трещин, деформаций, без признаков поражений грибком)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мебели, оборудования росту и возрасту обучающихся и воспитанников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Результаты лабораторных замеров напряженности электромагнитного, электростатического поля на рабочих местах, уровень концентрации аэроинов и коэффициента униполярности, шума, виброускорения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вытяжного шкафа в кабинете химии, маркировки и условий для хранения химических реагентов, кислоты и щелочи, используемых для проведения опытов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объектах, работающих на привозной воде отдельного помещения с установкой маркированных емкостей для хранения питьевой 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условий для соблюдения питьевого режима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раковин с подводкой горячей и холодной воды в помещениях различного предназначения, средств для мытья и сушки рук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неканализованной местности теплых санитарных узлов и наливных умывальников. Уборка теплых туалетов с использованием дезинфицирующих средств и своевременное очищение выгребных 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световых проемах учебных помещений, игровых и спальнях регулируемых солнцезащитных устройств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ламп одного типа в одном помещении, плафонов на светильниках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хранению и утилизации неисправных, ртутьсодержащих ламп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эксплуатации объектов, размещенных в аварийных зданиях и помещениях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окнах, форточках, фрамугах москитных сеток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помещений мебелью согласно их функционального назначения. Наличие складских помещений для хранения запасов белья, новой и старой одежды и обуви, жесткого инвентаря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графика купания обучающихся и воспитанников на объектах с круглосуточным пребыванием, с одновременной сменой постельного, нательного белья и полотенец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прачечной или договора с прачечной, маркированных ванн для дезинфекции белья инфекционных больных. Исключение встречных потоков чистого и грязного белья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графика смены постельных принадлежностей, проведение камерной дезинфекции. Наличие не менее трех комплектов постельного белья на одно спальное 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индивидуальных предметов личной гигиены, маркировки постельных принадлежностей и постельного белья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интервала между приемами пищи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маркировки разделочного инвентаря, внутрицехового оборудования и кухонной посуды. Отсутствие трещин на разделочных досках и посуды с трещинами, сколами, отбитыми краями, деформированной, с поврежденной эмалью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обработке и хранению яиц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условий для мытья, сушки и хранения столовой и кухонной посуды. Соблюдение режима мытья посуды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складских помещениях, холодильных камерах стеллажей, подтоварников, поддонов для хранения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температурно- влажностного режима при хранении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товарного соседства, условий хранения и сроков годности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перспективного меню выпускаемой продукции, соответствие фактического рациона питания с перспективным меню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меню-раскладки, картотеки блюд или сборника рецептур. Исключение повторяемости блюд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блюд и продуктов питания, изготовление и реализация которых не допускается (в том числе нефортифицированной пшеничной муки высшего или первого сорта)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хранение суточных проб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у работников пищеблока гнойничковых заболеваний кожи, нагноившихся порезов, ожогов, ссадин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сдвоенных уроков в начальной школе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Составление школьного расписания уроков с учетом недельной учебной нагрузке и таблицы ранжирования предметов по трудности, с соблюдением продолжительности перемен между уроками и перерыва между сменами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медицинского обслуживания на объекте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медицинских помещений медицинским оборудованием и инструментарием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комплексного плана оздоровительных мероприятий, направленных на укрепление здоровья детей и подростков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медработника разрешения к проведению прививок, обучения правилам техники проведения прививок, приемам неотложной помощи в случае развития неблагоприятных проявлений после иммунизации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медицинской документации (занесение сведений о вакцине в учетные формы, уничтожение остатков ИЛП)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инфекционных заболеваний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контактов с острыми инфекционными заболеваниями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карт профилактических прививок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профилактических прививок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движения вакцин, других бактериальных препаратов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проб Манту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детей группы риска подлежащих обследованию по пробе Манту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туберкулино-положительных лиц, подлежащих дообследованию у фтизиопедиатра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регистрации лиц, обследованных на гельминты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осмотра на педикулез, чесотку и дерматомикозы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паспорта здоровья ребенка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списка детей группы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флюорообследования студентов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учета флюороположительных лиц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контрольной карты диспансерного наблюдения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акта по результатам проведения профилактических медицинских осмотров обучающихся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индивидуальных медицинских карт учащихся (воспитанников)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ежедневное ведение журнала результатов осмотра работников пищеблока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бракеражного журнала скоропортящейся пищевой продукции и полуфабрикатов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органолептической оценки качества блюд и кулинарных изделий (бракеражный)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"С-витаминизации"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ведомости контроля за выполнением норм продуктов питания за месяц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программы производственного контроля (или внедрение системы ХАССП)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унитазов для обучающихся и воспитанников в закрытых кабинах. Соблюдение требований к потребности в санитарных приборах учебных и жилых корпусов объектов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 функционировании объектов проведения капитального и текущего видов ремонтных работ, за исключением работ по устранению аварийных ситуаций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эксплуатации в подвальных и цокольных этажах зданий помещений для пребывания обучающихся и воспитанников, медицинского назначения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моющих, дезинфицирующих средств, разрешенных к применению, согласно документам нормирования. Соблюдение требований к хранению дезинфицирующих растворов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при расстановке компьютеров (ПК, ПлПК, ноутбуки) одного из трех вариантов: периметральная, рядные (2-3-рядная), центральная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основных размеров рабочего места при работе с компьютерами, нормы площади на одно рабочее место пользователей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защитного заземления в помещениях с ПК и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санитарно-эпидемиологических требований к организации и проведению санитарно-противоэпидемических (профилактических) мероприятий при выявлении случаев инфекционного и (или) паразитарного заболевания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мебели в учебных помещениях установленных с учетом обеспечения естественного бокового левостороннего освещения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кабинетам химии и физики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весу учебного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78" w:id="413"/>
      <w:r>
        <w:rPr>
          <w:rFonts w:ascii="Times New Roman"/>
          <w:b w:val="false"/>
          <w:i w:val="false"/>
          <w:color w:val="000000"/>
          <w:sz w:val="28"/>
        </w:rPr>
        <w:t>
      Должностное (ые) лицо (а) ________________________________________ ________________</w:t>
      </w:r>
    </w:p>
    <w:bookmarkEnd w:id="413"/>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03" w:id="414"/>
      <w:r>
        <w:rPr>
          <w:rFonts w:ascii="Times New Roman"/>
          <w:b w:val="false"/>
          <w:i w:val="false"/>
          <w:color w:val="000000"/>
          <w:sz w:val="28"/>
        </w:rPr>
        <w:t>
      Руководитель субъекта контроля и надзора ____________________________ ______________</w:t>
      </w:r>
    </w:p>
    <w:bookmarkEnd w:id="414"/>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16 к </w:t>
            </w:r>
            <w:r>
              <w:br/>
            </w:r>
            <w:r>
              <w:rPr>
                <w:rFonts w:ascii="Times New Roman"/>
                <w:b w:val="false"/>
                <w:i w:val="false"/>
                <w:color w:val="000000"/>
                <w:sz w:val="20"/>
              </w:rPr>
              <w:t>совместному приказу</w:t>
            </w:r>
          </w:p>
        </w:tc>
      </w:tr>
    </w:tbl>
    <w:bookmarkStart w:name="z981" w:id="415"/>
    <w:p>
      <w:pPr>
        <w:spacing w:after="0"/>
        <w:ind w:left="0"/>
        <w:jc w:val="left"/>
      </w:pPr>
      <w:r>
        <w:rPr>
          <w:rFonts w:ascii="Times New Roman"/>
          <w:b/>
          <w:i w:val="false"/>
          <w:color w:val="000000"/>
        </w:rPr>
        <w:t xml:space="preserve">                                      Проверочный лист</w:t>
      </w:r>
    </w:p>
    <w:bookmarkEnd w:id="415"/>
    <w:p>
      <w:pPr>
        <w:spacing w:after="0"/>
        <w:ind w:left="0"/>
        <w:jc w:val="both"/>
      </w:pPr>
      <w:bookmarkStart w:name="z982" w:id="416"/>
      <w:r>
        <w:rPr>
          <w:rFonts w:ascii="Times New Roman"/>
          <w:b w:val="false"/>
          <w:i w:val="false"/>
          <w:color w:val="000000"/>
          <w:sz w:val="28"/>
        </w:rPr>
        <w:t>
      в сфере санитарно-эпидемиологического благополучия населения _______________________</w:t>
      </w:r>
    </w:p>
    <w:bookmarkEnd w:id="416"/>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Предпринимательского кодекса Республики Казахстан в отношении</w:t>
      </w:r>
    </w:p>
    <w:p>
      <w:pPr>
        <w:spacing w:after="0"/>
        <w:ind w:left="0"/>
        <w:jc w:val="both"/>
      </w:pPr>
      <w:r>
        <w:rPr>
          <w:rFonts w:ascii="Times New Roman"/>
          <w:b/>
          <w:i w:val="false"/>
          <w:color w:val="000000"/>
          <w:sz w:val="28"/>
        </w:rPr>
        <w:t xml:space="preserve">объектов </w:t>
      </w:r>
      <w:r>
        <w:rPr>
          <w:rFonts w:ascii="Times New Roman"/>
          <w:b/>
          <w:i w:val="false"/>
          <w:color w:val="000000"/>
          <w:sz w:val="28"/>
        </w:rPr>
        <w:t>общественного питания с производств</w:t>
      </w:r>
      <w:r>
        <w:rPr>
          <w:rFonts w:ascii="Times New Roman"/>
          <w:b/>
          <w:i w:val="false"/>
          <w:color w:val="000000"/>
          <w:sz w:val="28"/>
        </w:rPr>
        <w:t>ом, переработкой и реализацией</w:t>
      </w:r>
    </w:p>
    <w:p>
      <w:pPr>
        <w:spacing w:after="0"/>
        <w:ind w:left="0"/>
        <w:jc w:val="both"/>
      </w:pPr>
      <w:r>
        <w:rPr>
          <w:rFonts w:ascii="Times New Roman"/>
          <w:b/>
          <w:i w:val="false"/>
          <w:color w:val="000000"/>
          <w:sz w:val="28"/>
        </w:rPr>
        <w:t>пищевой продукции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 дата</w:t>
      </w:r>
    </w:p>
    <w:p>
      <w:pPr>
        <w:spacing w:after="0"/>
        <w:ind w:left="0"/>
        <w:jc w:val="both"/>
      </w:pPr>
      <w:bookmarkStart w:name="z1704" w:id="417"/>
      <w:r>
        <w:rPr>
          <w:rFonts w:ascii="Times New Roman"/>
          <w:b w:val="false"/>
          <w:i w:val="false"/>
          <w:color w:val="000000"/>
          <w:sz w:val="28"/>
        </w:rPr>
        <w:t>
      Наименование субъекта (объекта) контроля и надзора _________________________________</w:t>
      </w:r>
    </w:p>
    <w:bookmarkEnd w:id="417"/>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обеспечение соблюдения нормативных документов по стандартизации и (или) утвержденной технической документации изготовителя на производимую продукцию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размещению объекта питания, помещений, условиям приемки (завоза)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требований к использованию, применению и хранению моющих, дезинфицирующих, дезинсекционных, дератизационных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содержанию, благоустройству территории объекта, наличие исправных закрывающихся емкостей (контейнеров, сборников) для сбора отходов потребления (твердых бытовых и пищевых отходов) на обустроенной площадке, на объекте. Соблюдение санитарно-эпидемиологических требований к накоплению, сбору и временному хранению отходов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набора, состава и площадей помещений, соблюдение требований к их устройству, содержанию, исправности, использованию в соответствии с функциональным назначением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последовательности и поточности технологических процессов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внутренней отделки помещений, отсутствие дефектов и признаков поражения плесневыми грибами на потолках, стенах и полах всех помещений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производственных помещениях, помещениях для хранения и реализации пищевой продукции светильников, предусматривающих предохранение их от повреждения и попадания стекол на пищевую продукцию, в производственных помещениях, связанных с выделением влаги – светильников во влагозащитном исполнении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отведенного места (помещения), закрытых емкостей для сбора и хранения неисправных, ртутьсодержащих ламп. Наличие документов, подтверждающих их вывоз, прием для утилизации специализированными организациями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установке, использованию, рабочим поверхностям и содержанию оборудования (технологического, холодильного, торгового) и инвентаря, контактирующего с пищевой продукцией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 w:id="418"/>
          <w:p>
            <w:pPr>
              <w:spacing w:after="20"/>
              <w:ind w:left="20"/>
              <w:jc w:val="both"/>
            </w:pPr>
            <w:r>
              <w:rPr>
                <w:rFonts w:ascii="Times New Roman"/>
                <w:b w:val="false"/>
                <w:i w:val="false"/>
                <w:color w:val="000000"/>
                <w:sz w:val="20"/>
              </w:rPr>
              <w:t>
Наличие условий и соблюдение требований к изготовлению и реализации продукции общественного питания:</w:t>
            </w:r>
          </w:p>
          <w:bookmarkEnd w:id="418"/>
          <w:p>
            <w:pPr>
              <w:spacing w:after="20"/>
              <w:ind w:left="20"/>
              <w:jc w:val="both"/>
            </w:pPr>
            <w:r>
              <w:rPr>
                <w:rFonts w:ascii="Times New Roman"/>
                <w:b w:val="false"/>
                <w:i w:val="false"/>
                <w:color w:val="000000"/>
                <w:sz w:val="20"/>
              </w:rPr>
              <w:t>
</w:t>
            </w:r>
            <w:r>
              <w:rPr>
                <w:rFonts w:ascii="Times New Roman"/>
                <w:b w:val="false"/>
                <w:i w:val="false"/>
                <w:color w:val="000000"/>
                <w:sz w:val="20"/>
              </w:rPr>
              <w:t>1) нестационарными объектами питания быстрого обслуживания;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блюд на мангалах, тандырах, жаровнях, котлах на объектах питания, в местах отдыха и на улицах;</w:t>
            </w:r>
          </w:p>
          <w:p>
            <w:pPr>
              <w:spacing w:after="20"/>
              <w:ind w:left="20"/>
              <w:jc w:val="both"/>
            </w:pPr>
            <w:r>
              <w:rPr>
                <w:rFonts w:ascii="Times New Roman"/>
                <w:b w:val="false"/>
                <w:i w:val="false"/>
                <w:color w:val="000000"/>
                <w:sz w:val="20"/>
              </w:rPr>
              <w:t>
</w:t>
            </w:r>
            <w:r>
              <w:rPr>
                <w:rFonts w:ascii="Times New Roman"/>
                <w:b w:val="false"/>
                <w:i w:val="false"/>
                <w:color w:val="000000"/>
                <w:sz w:val="20"/>
              </w:rPr>
              <w:t>2) мягкого мороженого;</w:t>
            </w:r>
          </w:p>
          <w:p>
            <w:pPr>
              <w:spacing w:after="20"/>
              <w:ind w:left="20"/>
              <w:jc w:val="both"/>
            </w:pPr>
            <w:r>
              <w:rPr>
                <w:rFonts w:ascii="Times New Roman"/>
                <w:b w:val="false"/>
                <w:i w:val="false"/>
                <w:color w:val="000000"/>
                <w:sz w:val="20"/>
              </w:rPr>
              <w:t>
3) блюд нетрадиционной, национальной, иностранной кухни, содержащих непереработанную пищевую продукцию животного происхождения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бактерицидных облучателей в цехах для приготовления холодных блюд, мягкого мороженого, кондитерских цехах, цехах и (или) участках порционирования блюд, упаковки и формирования наборов готовых блюд, применение по назначению. Соблюдение инструкции по эксплуатации при их установке (размещении), режима и правил обработки, учета времени работы при эксплуатации бактерицидных облучателей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инвентаря (включая разделочный инвентарь), внутрицехового оборудования, емкостей, посуды, внутрицеховой многооборотной упаковки (тара), используемых при производстве, применение по назначению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условий для мытья, дезинфекции, хранения оборудования, посуды, инвентаря, многооборотной транспортной упаковки (тары), соблюдение требований к их мытью и дезинфекции. Соблюдение требований к мытью и обработке яиц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товарного соседства пищевой продукции при хранении, расфасовке, реализации и транспортировке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исправность, использование по назначению контрольно-измерительных средств для измерения температуры, относительной влажности воздуха, в том числе термометров на линии раздачи, расфасовки (упаковки)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годности, условий хранения пищевой продукции (температура, относительная влажность воздуха). Соблюдение условий транспортировки (доставки)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складских помещениях, холодильных камерах стеллажей, подтоварников, поддонов для хранения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продукции, в том числе несоответствующей документам нормирования, с неустановленными или истекшими сроками годности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использование ртутных контрольно-измерительных приборов в производственных помещениях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Исключение упаковывания под вакуумом для продукции общественного питания, за исключением продукции предусмотренной документами нормирования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журнала по проведению органолептической оценки качества блюд и кулинарных изделий на объектах общественного питания, обслуживающих и изготавливающих для организованных коллективов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 w:id="419"/>
          <w:p>
            <w:pPr>
              <w:spacing w:after="20"/>
              <w:ind w:left="20"/>
              <w:jc w:val="both"/>
            </w:pPr>
            <w:r>
              <w:rPr>
                <w:rFonts w:ascii="Times New Roman"/>
                <w:b w:val="false"/>
                <w:i w:val="false"/>
                <w:color w:val="000000"/>
                <w:sz w:val="20"/>
              </w:rPr>
              <w:t>
Наличие при отпуске, реализации продукции общественного питания:</w:t>
            </w:r>
          </w:p>
          <w:bookmarkEnd w:id="419"/>
          <w:p>
            <w:pPr>
              <w:spacing w:after="20"/>
              <w:ind w:left="20"/>
              <w:jc w:val="both"/>
            </w:pPr>
            <w:r>
              <w:rPr>
                <w:rFonts w:ascii="Times New Roman"/>
                <w:b w:val="false"/>
                <w:i w:val="false"/>
                <w:color w:val="000000"/>
                <w:sz w:val="20"/>
              </w:rPr>
              <w:t>
</w:t>
            </w:r>
            <w:r>
              <w:rPr>
                <w:rFonts w:ascii="Times New Roman"/>
                <w:b w:val="false"/>
                <w:i w:val="false"/>
                <w:color w:val="000000"/>
                <w:sz w:val="20"/>
              </w:rPr>
              <w:t>1) на каждой упаковочной единице маркировочного ярлыка с указанием соответствующей информации о продукции (наименования пищевой продукции, наименования и адреса производства объекта питания, времени (час) и даты изготовления пищевой продукции, времени окончания раздачи, срока годности и условий хранения, ФИО ответственного лица): для реализации вне объектов питания без оказания услуг общественного питания и при кейтеринговом обслуживании;</w:t>
            </w:r>
          </w:p>
          <w:p>
            <w:pPr>
              <w:spacing w:after="20"/>
              <w:ind w:left="20"/>
              <w:jc w:val="both"/>
            </w:pPr>
            <w:r>
              <w:rPr>
                <w:rFonts w:ascii="Times New Roman"/>
                <w:b w:val="false"/>
                <w:i w:val="false"/>
                <w:color w:val="000000"/>
                <w:sz w:val="20"/>
              </w:rPr>
              <w:t>
2) информации для потребителя о реализуемой продукции общественного питания (в меню, на ценниках, этикетках, информационных листках) с указанием в составе основных рецептурных компонентов о наличии пищевых добавок, компонентов, обладающих аллергенными свойствами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производства (тепловая и (или) иная обработка, если требуется по технологии - повторная, двойная тепловая обработка, размораживание, охлаждение), расфасовки (порционирования, упаковывания), реализации (раздачи) продукции, условий доставки готовой продукции, а также при проведении кейтерингового обслуживания. Соблюдение параметров контроля (время, температура) при производстве, расфасовке (порционировании, упаковывании), реализации (раздачи), транспортировке (доставке)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перспективного меню, меню-раскладки изготавливаемой продукции, соответствие фактического рациона питания с перспективным меню на объектах питания, обслуживающих и изготавливающих для организованных коллективов, за исключением строительных площадок. Исключение повторяемости блюд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суточных проб, соблюдение требований к их отбору и хранению на объектах питания, обслуживающих и изготавливающих для организованных коллективов, оказывающих кейтеринговые услуги, участвующих в организации питания в период проведения массовых общественных мероприятий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витаминизации витамином "С" готовых блюд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посетителей, персонала) и исправность оборудованных санитарных узлов (туалетов), раковин (умывальников) для мытья рук с подводкой горячей и холодной воды, оснащенных смесителями, устройствами и средствами для мытья, дезинфекции (обработки) антисептическими средствами (при необходимости, по показаниям, на период введения ограничительных мероприятий), вытирания и (или) сушки рук, емкостями для сбора мусора, конструкцией, исключающей повторное загрязнение рук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осмотра и учет у работников наличия гнойничковых заболеваний кожи рук и открытых поверхностей тела (в том числе с нагноившимися порезами, ожогами, ссадинами), признаков инфекционных заболеваний, заболеваний верхних дыхательных путей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лабораторных показателей уровней освещенности документам нормирования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 w:id="420"/>
          <w:p>
            <w:pPr>
              <w:spacing w:after="20"/>
              <w:ind w:left="20"/>
              <w:jc w:val="both"/>
            </w:pPr>
            <w:r>
              <w:rPr>
                <w:rFonts w:ascii="Times New Roman"/>
                <w:b w:val="false"/>
                <w:i w:val="false"/>
                <w:color w:val="000000"/>
                <w:sz w:val="20"/>
              </w:rPr>
              <w:t>
Соблюдение требований к организации и проведению производственного контроля и его выполнение:</w:t>
            </w:r>
          </w:p>
          <w:bookmarkEnd w:id="420"/>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программы производственного контроля (или внедрение системы ХАССП);</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ведение и хранение документов, подтверждающих осуществление производственного контроля, включая учетную документацию на бумажных и (или) электронных носителях информации (в том числе по контролю за температурно-влажностным режимом хранения, реализации и транспортирования пищевой продукции);</w:t>
            </w:r>
          </w:p>
          <w:p>
            <w:pPr>
              <w:spacing w:after="20"/>
              <w:ind w:left="20"/>
              <w:jc w:val="both"/>
            </w:pPr>
            <w:r>
              <w:rPr>
                <w:rFonts w:ascii="Times New Roman"/>
                <w:b w:val="false"/>
                <w:i w:val="false"/>
                <w:color w:val="000000"/>
                <w:sz w:val="20"/>
              </w:rPr>
              <w:t>
3) наличие документов, подтверждающих отзыв, утилизацию или уничтожение продукции, подлежащей отзыву, утилизации или уничтожению (в том числе акт уничтожения) при выявлении опасной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92" w:id="421"/>
      <w:r>
        <w:rPr>
          <w:rFonts w:ascii="Times New Roman"/>
          <w:b w:val="false"/>
          <w:i w:val="false"/>
          <w:color w:val="000000"/>
          <w:sz w:val="28"/>
        </w:rPr>
        <w:t>
      Должностное (ые) лицо (а) ________________________________________ ________________</w:t>
      </w:r>
    </w:p>
    <w:bookmarkEnd w:id="421"/>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05" w:id="422"/>
      <w:r>
        <w:rPr>
          <w:rFonts w:ascii="Times New Roman"/>
          <w:b w:val="false"/>
          <w:i w:val="false"/>
          <w:color w:val="000000"/>
          <w:sz w:val="28"/>
        </w:rPr>
        <w:t>
      Руководитель субъекта контроля и надзора ____________________________ ______________</w:t>
      </w:r>
    </w:p>
    <w:bookmarkEnd w:id="422"/>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17 к </w:t>
            </w:r>
            <w:r>
              <w:br/>
            </w:r>
            <w:r>
              <w:rPr>
                <w:rFonts w:ascii="Times New Roman"/>
                <w:b w:val="false"/>
                <w:i w:val="false"/>
                <w:color w:val="000000"/>
                <w:sz w:val="20"/>
              </w:rPr>
              <w:t>совместному приказу</w:t>
            </w:r>
          </w:p>
        </w:tc>
      </w:tr>
    </w:tbl>
    <w:bookmarkStart w:name="z995" w:id="423"/>
    <w:p>
      <w:pPr>
        <w:spacing w:after="0"/>
        <w:ind w:left="0"/>
        <w:jc w:val="left"/>
      </w:pPr>
      <w:r>
        <w:rPr>
          <w:rFonts w:ascii="Times New Roman"/>
          <w:b/>
          <w:i w:val="false"/>
          <w:color w:val="000000"/>
        </w:rPr>
        <w:t xml:space="preserve">                                      Проверочный лист</w:t>
      </w:r>
    </w:p>
    <w:bookmarkEnd w:id="423"/>
    <w:p>
      <w:pPr>
        <w:spacing w:after="0"/>
        <w:ind w:left="0"/>
        <w:jc w:val="both"/>
      </w:pPr>
      <w:bookmarkStart w:name="z996" w:id="424"/>
      <w:r>
        <w:rPr>
          <w:rFonts w:ascii="Times New Roman"/>
          <w:b w:val="false"/>
          <w:i w:val="false"/>
          <w:color w:val="000000"/>
          <w:sz w:val="28"/>
        </w:rPr>
        <w:t>
      в сфере санитарно-эпидемиологического благополучия населения ______________________</w:t>
      </w:r>
    </w:p>
    <w:bookmarkEnd w:id="424"/>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w:t>
      </w:r>
    </w:p>
    <w:p>
      <w:pPr>
        <w:spacing w:after="0"/>
        <w:ind w:left="0"/>
        <w:jc w:val="both"/>
      </w:pPr>
      <w:r>
        <w:rPr>
          <w:rFonts w:ascii="Times New Roman"/>
          <w:b/>
          <w:i w:val="false"/>
          <w:color w:val="000000"/>
          <w:sz w:val="28"/>
        </w:rPr>
        <w:t>объектов по производству пищевой продукции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06" w:id="425"/>
      <w:r>
        <w:rPr>
          <w:rFonts w:ascii="Times New Roman"/>
          <w:b w:val="false"/>
          <w:i w:val="false"/>
          <w:color w:val="000000"/>
          <w:sz w:val="28"/>
        </w:rPr>
        <w:t>
      Наименование субъекта (объекта) контроля и надзора _________________________________</w:t>
      </w:r>
    </w:p>
    <w:bookmarkEnd w:id="425"/>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обеспечение соблюдения нормативных документов по стандартизации и (или) утвержденной технической документации изготовителя на производимую продукцию, в том числе по подтверждению установленных изготовителем сроков годности и условий хранения пищевой продукции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размещению объекта, зданий, сооружений, производственных помещений и устройств объектов, функциональному зонированию территории объекта. Наличие раздельных въездов и выезда для транспорта, за исключением объектов малой мощности. Наличие оборудованных дезинфекционных барьеров при въезде (выезде) на производственную территорию (с территории) мясо-, птицеперерабатывающих объектов, имеющих в своем составе объекты по убою продуктивных животных и птицы, использование по назначению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7" w:id="426"/>
          <w:p>
            <w:pPr>
              <w:spacing w:after="20"/>
              <w:ind w:left="20"/>
              <w:jc w:val="both"/>
            </w:pPr>
            <w:r>
              <w:rPr>
                <w:rFonts w:ascii="Times New Roman"/>
                <w:b w:val="false"/>
                <w:i w:val="false"/>
                <w:color w:val="000000"/>
                <w:sz w:val="20"/>
              </w:rPr>
              <w:t>
Соблюдение требований к набору, составу, площадям помещений, к их устройству, оборудованию, содержанию, ремонту, исправности, использованию в соответствии с функциональным назначением.</w:t>
            </w:r>
          </w:p>
          <w:bookmarkEnd w:id="426"/>
          <w:p>
            <w:pPr>
              <w:spacing w:after="20"/>
              <w:ind w:left="20"/>
              <w:jc w:val="both"/>
            </w:pPr>
            <w:r>
              <w:rPr>
                <w:rFonts w:ascii="Times New Roman"/>
                <w:b w:val="false"/>
                <w:i w:val="false"/>
                <w:color w:val="000000"/>
                <w:sz w:val="20"/>
              </w:rPr>
              <w:t>
 Соблюдение последовательности и поточности технологических процессов производства пищевой продукции, исключающей встречные или перекрестные потоки продовольственного (пищевого) сырья и пищевой продукции, загрязненного и чистого инвентаря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оборудованных бытовых помещений по типу санитарного пропускника, в составе которых гардеробные, санитарные узлы (туалеты), душевые, комната личной гигиены женщин, помещение (место) для приема пищи (буфет, столовая или пункт питания для приема пищи), исправность, соответствие по оборудованию, содержанию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накопительных резервуаров для хранения воды (в случае если предусмотрено процессом производства)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различительной маркировки для систем питьевой и технической воды (при использовании на объектах непитьевой воды для технических целей)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производственных помещениях смывных кранов для уборки, сливных трапов и сеток для сбора смывных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условий и соблюдение требований к подготовке сырья к производству, предотвращению загрязнения и порчи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внутренней отделки помещений, отсутствие дефектов и признаков поражения плесневыми грибами и конденсата на оборудовании, потолках, стенах и полах помещений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бактерицидных облучателей (если предусмотрено процессом производства), применение по назначению. Соблюдение инструкции по эксплуатации при их установке (размещении), режима и правил обработки, учета времени работы при эксплуатации бактерицидных облучателей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входного контроля сырья, готовой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 w:id="427"/>
          <w:p>
            <w:pPr>
              <w:spacing w:after="20"/>
              <w:ind w:left="20"/>
              <w:jc w:val="both"/>
            </w:pPr>
            <w:r>
              <w:rPr>
                <w:rFonts w:ascii="Times New Roman"/>
                <w:b w:val="false"/>
                <w:i w:val="false"/>
                <w:color w:val="000000"/>
                <w:sz w:val="20"/>
              </w:rPr>
              <w:t>
Недопущение розлива алкогольной продукции:</w:t>
            </w:r>
          </w:p>
          <w:bookmarkEnd w:id="427"/>
          <w:p>
            <w:pPr>
              <w:spacing w:after="20"/>
              <w:ind w:left="20"/>
              <w:jc w:val="both"/>
            </w:pPr>
            <w:r>
              <w:rPr>
                <w:rFonts w:ascii="Times New Roman"/>
                <w:b w:val="false"/>
                <w:i w:val="false"/>
                <w:color w:val="000000"/>
                <w:sz w:val="20"/>
              </w:rPr>
              <w:t>
</w:t>
            </w:r>
            <w:r>
              <w:rPr>
                <w:rFonts w:ascii="Times New Roman"/>
                <w:b w:val="false"/>
                <w:i w:val="false"/>
                <w:color w:val="000000"/>
                <w:sz w:val="20"/>
              </w:rPr>
              <w:t>1) в жестяную упаковку (кроме пива, пивного напитка и слабоградусного ликероводочного изделия с крепостью менее двенадцати процентов) и полимерную (пластиковую) упаковку (за исключением розлива пива и пивного напитка);</w:t>
            </w:r>
          </w:p>
          <w:p>
            <w:pPr>
              <w:spacing w:after="20"/>
              <w:ind w:left="20"/>
              <w:jc w:val="both"/>
            </w:pPr>
            <w:r>
              <w:rPr>
                <w:rFonts w:ascii="Times New Roman"/>
                <w:b w:val="false"/>
                <w:i w:val="false"/>
                <w:color w:val="000000"/>
                <w:sz w:val="20"/>
              </w:rPr>
              <w:t>
 2) в комбинированную полимерную упаковку, в том числе в картонную упаковку с полиэтиленовым покрытием и в фольгированный полиэтиленовый пакет, помещенный в картонную коробку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раковин (умывальников) для мытья рук персонала с подводом горячей и холодной воды, оснащенные смесителями, конструкцией, исключающей повторное загрязнение рук после мытья, устройствами и средствами для мытья и обеззараживания рук (в зависимости от технологии производства, по эпидемиологическим показаниям, на период введения ограничительных мероприятий), вытирания и (или) сушки рук в каждом производственном помещении, санузле, бытовом помещении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отведенного места (помещения), закрытых емкостей для сбора и хранения неисправных, ртутьсодержащих ламп. Отсутствие вышедших из строя газоразрядных ламп и измерительных приборов с ртутным наполнителем. Наличие документов, подтверждающих их вывоз, прием для утилизации специализированными организациями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термограммы цикла пастеризации молочной продукции и стерилизации рыбной продукции в течении одного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подготовке, обработке, разбиванию яиц, получению яичной массы и пастеризации, сушке, переработке, замораживанию яичной массы, яичного меланжа (при применении в процессе производства)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санитарной обработке технологического оборудования, трубопроводов, мебели, посуды, инвентаря, упаковки (тары), транспортных средств, контейнеров и емкостей, используемых в процессе производства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Указание даты посола каждой партии готовых полуфабрикатов из мясной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исправность, использование по назначению контрольно-измерительных приборов для измерения температуры, относительной влажности воздуха (оборудования, аппаратов и инвентаря, требующие контроля параметров технологического процесса производства пищевой продукции, в складских помещениях и холодильных камерах)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 w:id="428"/>
          <w:p>
            <w:pPr>
              <w:spacing w:after="20"/>
              <w:ind w:left="20"/>
              <w:jc w:val="both"/>
            </w:pPr>
            <w:r>
              <w:rPr>
                <w:rFonts w:ascii="Times New Roman"/>
                <w:b w:val="false"/>
                <w:i w:val="false"/>
                <w:color w:val="000000"/>
                <w:sz w:val="20"/>
              </w:rPr>
              <w:t>
Соблюдение санитарно-эпидемиологических требований к условиям производства:</w:t>
            </w:r>
          </w:p>
          <w:bookmarkEnd w:id="428"/>
          <w:p>
            <w:pPr>
              <w:spacing w:after="20"/>
              <w:ind w:left="20"/>
              <w:jc w:val="both"/>
            </w:pPr>
            <w:r>
              <w:rPr>
                <w:rFonts w:ascii="Times New Roman"/>
                <w:b w:val="false"/>
                <w:i w:val="false"/>
                <w:color w:val="000000"/>
                <w:sz w:val="20"/>
              </w:rPr>
              <w:t>
</w:t>
            </w:r>
            <w:r>
              <w:rPr>
                <w:rFonts w:ascii="Times New Roman"/>
                <w:b w:val="false"/>
                <w:i w:val="false"/>
                <w:color w:val="000000"/>
                <w:sz w:val="20"/>
              </w:rPr>
              <w:t>1) температурных режимов, продолжительности технологических процессов и особых условий производства, хранения, реализации, транспортировки, соблюдение сроков годности пищевой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специализированной пищевой продукции для детского питания (для детей первого года жизни, детей от 0 до 3 лет, от 1 года до 3 лет, дошкольного и школьного возраста): наличие и ведение производства в специализированных производственных объектах, или в специализированных цехах, или на специализированных технологических линиях, или на технологическом оборудовании по производству пищевой продукции общего назначения в начале смены или в отдельную смену после его мойки и дезинфекции (в зависимости от назначения продукции для определенного возраста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обогащенной (фортифицированной) продукции;</w:t>
            </w:r>
          </w:p>
          <w:p>
            <w:pPr>
              <w:spacing w:after="20"/>
              <w:ind w:left="20"/>
              <w:jc w:val="both"/>
            </w:pPr>
            <w:r>
              <w:rPr>
                <w:rFonts w:ascii="Times New Roman"/>
                <w:b w:val="false"/>
                <w:i w:val="false"/>
                <w:color w:val="000000"/>
                <w:sz w:val="20"/>
              </w:rPr>
              <w:t>
4) консервов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отзыв, утилизацию или уничтожение продукции, подлежащей отзыву, утилизации или уничтожению (в том числе акт уничтожения) при выявлении опасной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осмотра и учет у работников наличия гнойничковых заболеваний кожи, нагноившихся порезов, ожогов, ссадин, а также с симптомами острых респираторных заболеваний, заболеваниями при подозрении на инфекционное заболевание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укомплектованность, использование чистых санитарной специальной одежды, СИЗ, соблюдение условий их хранения и применения по назначению. Соблюдение организации и проведения стирки и дезинфекции специальной одежды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пломбировки на оборудовании, используемые в ходе технологического процесса и маркировки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персоналом личной и производственной гигиены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пищевой продукции, не допускающейся к выпуску в обращение, к производству, применению (в том числе несоответствующей требованиям технических регламентов, с неустановленными или истекшими сроками годности, нефортифицированной пшеничной муки высшего или первого сорта, нейодированной соли, за исключением продукции, включенной в Перечень отдельных видов пищевой продукции, в производстве которой используется нейодированная соль)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к обогащению (фортификации) пищевой продукции, соответствие методов обогащения (фортификации) пищевых продуктов и используемых в процессе обогащения (фортификации) материалов и изделий требованиям нормативных документов по стандартизации и (или) утвержденной технической документации изготовителя на производимую продукцию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 w:id="429"/>
          <w:p>
            <w:pPr>
              <w:spacing w:after="20"/>
              <w:ind w:left="20"/>
              <w:jc w:val="both"/>
            </w:pPr>
            <w:r>
              <w:rPr>
                <w:rFonts w:ascii="Times New Roman"/>
                <w:b w:val="false"/>
                <w:i w:val="false"/>
                <w:color w:val="000000"/>
                <w:sz w:val="20"/>
              </w:rPr>
              <w:t>
Соблюдение требований к организации и проведению производственного контроля и его выполнение:</w:t>
            </w:r>
          </w:p>
          <w:bookmarkEnd w:id="429"/>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программы производственного контроля (или внедрение системы ХАССП);</w:t>
            </w:r>
          </w:p>
          <w:p>
            <w:pPr>
              <w:spacing w:after="20"/>
              <w:ind w:left="20"/>
              <w:jc w:val="both"/>
            </w:pPr>
            <w:r>
              <w:rPr>
                <w:rFonts w:ascii="Times New Roman"/>
                <w:b w:val="false"/>
                <w:i w:val="false"/>
                <w:color w:val="000000"/>
                <w:sz w:val="20"/>
              </w:rPr>
              <w:t>
2) наличие, ведение и хранение документов, подтверждающих осуществление производственного контроля, включая учетную документацию на бумажных и (или) электронных носителях информации (в том числе по контролю за температурно-влажностным режимом хранения и транспортирования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специализированного транспортного средства и транспортного оборудования, предназначенного для перевозки пищевой продукции оснащенной оборудованием, поддерживающим необходимую температуру перевозки и контрольными средствами измерения соответствующих параметров температурного режима и уровня влажности. Соблюдение требований к содержанию и эксплуатации, условиям перевозки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06" w:id="430"/>
      <w:r>
        <w:rPr>
          <w:rFonts w:ascii="Times New Roman"/>
          <w:b w:val="false"/>
          <w:i w:val="false"/>
          <w:color w:val="000000"/>
          <w:sz w:val="28"/>
        </w:rPr>
        <w:t>
      Должностное (ые) лицо (а) ________________________________________ ________________</w:t>
      </w:r>
    </w:p>
    <w:bookmarkEnd w:id="430"/>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07" w:id="431"/>
      <w:r>
        <w:rPr>
          <w:rFonts w:ascii="Times New Roman"/>
          <w:b w:val="false"/>
          <w:i w:val="false"/>
          <w:color w:val="000000"/>
          <w:sz w:val="28"/>
        </w:rPr>
        <w:t>
      Руководитель субъекта контроля и надзора ____________________________ ______________</w:t>
      </w:r>
    </w:p>
    <w:bookmarkEnd w:id="431"/>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18 к </w:t>
            </w:r>
            <w:r>
              <w:br/>
            </w:r>
            <w:r>
              <w:rPr>
                <w:rFonts w:ascii="Times New Roman"/>
                <w:b w:val="false"/>
                <w:i w:val="false"/>
                <w:color w:val="000000"/>
                <w:sz w:val="20"/>
              </w:rPr>
              <w:t>совместному приказу</w:t>
            </w:r>
          </w:p>
        </w:tc>
      </w:tr>
    </w:tbl>
    <w:bookmarkStart w:name="z1009" w:id="432"/>
    <w:p>
      <w:pPr>
        <w:spacing w:after="0"/>
        <w:ind w:left="0"/>
        <w:jc w:val="left"/>
      </w:pPr>
      <w:r>
        <w:rPr>
          <w:rFonts w:ascii="Times New Roman"/>
          <w:b/>
          <w:i w:val="false"/>
          <w:color w:val="000000"/>
        </w:rPr>
        <w:t xml:space="preserve">                                Проверочный лист</w:t>
      </w:r>
    </w:p>
    <w:bookmarkEnd w:id="432"/>
    <w:p>
      <w:pPr>
        <w:spacing w:after="0"/>
        <w:ind w:left="0"/>
        <w:jc w:val="both"/>
      </w:pPr>
      <w:bookmarkStart w:name="z1010" w:id="433"/>
      <w:r>
        <w:rPr>
          <w:rFonts w:ascii="Times New Roman"/>
          <w:b w:val="false"/>
          <w:i w:val="false"/>
          <w:color w:val="000000"/>
          <w:sz w:val="28"/>
        </w:rPr>
        <w:t>
      в сфере санитарно-эпидемиологического благополучия населения _______________________</w:t>
      </w:r>
    </w:p>
    <w:bookmarkEnd w:id="433"/>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объектов оптовой и</w:t>
      </w:r>
    </w:p>
    <w:p>
      <w:pPr>
        <w:spacing w:after="0"/>
        <w:ind w:left="0"/>
        <w:jc w:val="both"/>
      </w:pPr>
      <w:r>
        <w:rPr>
          <w:rFonts w:ascii="Times New Roman"/>
          <w:b/>
          <w:i w:val="false"/>
          <w:color w:val="000000"/>
          <w:sz w:val="28"/>
        </w:rPr>
        <w:t>розничной торговли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08" w:id="434"/>
      <w:r>
        <w:rPr>
          <w:rFonts w:ascii="Times New Roman"/>
          <w:b w:val="false"/>
          <w:i w:val="false"/>
          <w:color w:val="000000"/>
          <w:sz w:val="28"/>
        </w:rPr>
        <w:t>
      Наименование субъекта (объекта) контроля и надзора _________________________________</w:t>
      </w:r>
    </w:p>
    <w:bookmarkEnd w:id="434"/>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  Адрес места нахождения 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урн для мусора при входе в здание объектов и на рынках вдоль линии торговых рядов, их своевременная очистка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складскими помещениями для хранения и подготовки продукции (товаров) к реализации, помещениями для хранения упаковки и вспомогательных материалов, оборудованные полками, стеллажами, подтоварниками и контейнерами, изготовленных из материалов, обеспечивающих их чистку, мойку и дезинфекцию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торговым и холодильным оборудованием в соответствии с видом, типом, специализацией, ассортиментом продукции (товаров) и мощностью объекта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холодильного оборудования для раздельного хранения для раздельного хранения сырья, готовой пищевой продукции. Отсутствие в холодильном оборудовании на потолках, стенах, полах, дверях, упаковках с пищевой продукцией снега и льда (наледи), плесени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годности продукции (товаров), установленных ее изготовителем, в том числе специализированной пищевой продукции в соответствии с документами нормирования, документами по стандартизации и (или) технической документацией изготовителя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условий хранения и транспортировки продукции (товаров), установленных ее изготовителем, в том числе специализированной пищевой продукции в соответствии с документами нормирования, документами по стандартизации и (или) технической документацией изготовителя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выделенных и оборудованных мест для хранения и реализации специализированной пищевой продукции с указанием информации для потребителя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контрольно-измерительных приборов для измерения температуры, относительной влажности воздуха в складских помещениях, торговых залах, хранилищах пищевой продукции, в торговом, холодильном оборудовании, холодильных камерах, в том числе при хранении и реализации специализированной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маркировки продукции при приеме, расфасовке, этикетировании, хранении, транспортировке и реализации, в том числе специализированной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товарного соседства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использование по назначению маркированного торгового инвентаря при расфасовке и отпуске пищевой продукции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очистке, мойке и дезинфекции торгового и холодильного оборудования, торговых автоматов, торгового инвентаря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 w:id="435"/>
          <w:p>
            <w:pPr>
              <w:spacing w:after="20"/>
              <w:ind w:left="20"/>
              <w:jc w:val="both"/>
            </w:pPr>
            <w:r>
              <w:rPr>
                <w:rFonts w:ascii="Times New Roman"/>
                <w:b w:val="false"/>
                <w:i w:val="false"/>
                <w:color w:val="000000"/>
                <w:sz w:val="20"/>
              </w:rPr>
              <w:t>
Отсутствие на объекте торговли пищевой продукции, которая:</w:t>
            </w:r>
          </w:p>
          <w:bookmarkEnd w:id="435"/>
          <w:p>
            <w:pPr>
              <w:spacing w:after="20"/>
              <w:ind w:left="20"/>
              <w:jc w:val="both"/>
            </w:pPr>
            <w:r>
              <w:rPr>
                <w:rFonts w:ascii="Times New Roman"/>
                <w:b w:val="false"/>
                <w:i w:val="false"/>
                <w:color w:val="000000"/>
                <w:sz w:val="20"/>
              </w:rPr>
              <w:t>
</w:t>
            </w:r>
            <w:r>
              <w:rPr>
                <w:rFonts w:ascii="Times New Roman"/>
                <w:b w:val="false"/>
                <w:i w:val="false"/>
                <w:color w:val="000000"/>
                <w:sz w:val="20"/>
              </w:rPr>
              <w:t>1) не соответствует документам нормирования в области безопасности пищевой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имеет явные признаки недоброкачественности, отличные от признаков, указанных в документах по стандартизации и (или) технической документации изготовителя такой пищевой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не имеет товаросопроводительных документов, содержащих сведения, обеспечивающих прослеживаемость, документов об оценке (подтверждению) соответствия, подтверждающих ее безопасность;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4) не соответствует предоставленной изготовителем информации, указанной в маркировке;</w:t>
            </w:r>
          </w:p>
          <w:p>
            <w:pPr>
              <w:spacing w:after="20"/>
              <w:ind w:left="20"/>
              <w:jc w:val="both"/>
            </w:pPr>
            <w:r>
              <w:rPr>
                <w:rFonts w:ascii="Times New Roman"/>
                <w:b w:val="false"/>
                <w:i w:val="false"/>
                <w:color w:val="000000"/>
                <w:sz w:val="20"/>
              </w:rPr>
              <w:t>
</w:t>
            </w:r>
            <w:r>
              <w:rPr>
                <w:rFonts w:ascii="Times New Roman"/>
                <w:b w:val="false"/>
                <w:i w:val="false"/>
                <w:color w:val="000000"/>
                <w:sz w:val="20"/>
              </w:rPr>
              <w:t>5) не имеет установленных сроков годности или с истекшими сроками годности;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6) не имеет маркировки, содержащей сведения, предусмотренные документами нормирования в области безопасности пищевой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7) в упаковке, не предназначенной для контакта с пищевой продукцией;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8) отсутствие на маркировке условий хранения, или условия хранения которой не соответствуют указанным в маркировке и (или) товаросопроводительных документов, температурно-влажностным режимам ее хранения;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9) является пищевой продукцией непромышленного (домашнего) изготовления, подвергшейся тепловой и (или) иной обработке;</w:t>
            </w:r>
          </w:p>
          <w:p>
            <w:pPr>
              <w:spacing w:after="20"/>
              <w:ind w:left="20"/>
              <w:jc w:val="both"/>
            </w:pPr>
            <w:r>
              <w:rPr>
                <w:rFonts w:ascii="Times New Roman"/>
                <w:b w:val="false"/>
                <w:i w:val="false"/>
                <w:color w:val="000000"/>
                <w:sz w:val="20"/>
              </w:rPr>
              <w:t>
 10) является продукцией, в отношении которой одним из государств – членов Евразийского экономического союза введены временные санитарные меры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изготовлению и условиям реализации мягкого мороженного в автоматах, использованию сырья в соответствии с технической документацией изготовителя (технологической инструкцией, рецептурой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производству (изготовлению), хранению и транспортировке и реализации полуфабрикатов быстрого приготовления в торговых автоматах в соответствии с условиями перевозки (транспортирования) и (или) хранения пищевой продукции, согласно документов нормирования. Хранение, изготовление и реализация пищевой продукции посредством автомата осуществляется в соответствии с технической документацией (технологической инструкцией, рецептурой) изготовителя такой продукции. Использование в торговых автоматах соответствующих контрольных приборов, одноразовой посуды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объектам мелкорозничной торговли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маркировочного ярлыка (этикетки) упаковки продукции с указанием даты изготовления, срока годности, условий хранения и вида продукции и сохранение его до окончания сроков годности, до полной ее реализации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соответствие набора и оборудования санитарно-бытовых помещений (в том числе гардеробные, комната персонала, пункт питания (помещение) для приема пищи, обогреваемое помещение для обслуживающего персонала) в зависимости от вида, типа, категории, специализации и численности персонала объекта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достаточность и исправность санитарных узлов (туалетов), раковин (умывальниками) для мытья рук с подводкой горячей и холодной воды, оснащенных смесителями, устройствами и средствами для мытья и сушки рук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запрета приема пищи непосредственно на рабочем месте, в производственных помещениях и местах (помещениях), не отведенных для этих целей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1" w:id="436"/>
          <w:p>
            <w:pPr>
              <w:spacing w:after="20"/>
              <w:ind w:left="20"/>
              <w:jc w:val="both"/>
            </w:pPr>
            <w:r>
              <w:rPr>
                <w:rFonts w:ascii="Times New Roman"/>
                <w:b w:val="false"/>
                <w:i w:val="false"/>
                <w:color w:val="000000"/>
                <w:sz w:val="20"/>
              </w:rPr>
              <w:t>
Соблюдение требований к организации и проведению производственного контроля и его выполнение:</w:t>
            </w:r>
          </w:p>
          <w:bookmarkEnd w:id="436"/>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программы производственного контроля (или внедрение системы ХАССП);</w:t>
            </w:r>
          </w:p>
          <w:p>
            <w:pPr>
              <w:spacing w:after="20"/>
              <w:ind w:left="20"/>
              <w:jc w:val="both"/>
            </w:pPr>
            <w:r>
              <w:rPr>
                <w:rFonts w:ascii="Times New Roman"/>
                <w:b w:val="false"/>
                <w:i w:val="false"/>
                <w:color w:val="000000"/>
                <w:sz w:val="20"/>
              </w:rPr>
              <w:t>
2) наличие, ведение и хранение документов, подтверждающих осуществление производственного контроля, включая учетную документацию на бумажных и (или) электронных носителях информации (в том числе по контролю за температурно-влажностным режимом хранения и транспортирования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отзыв, утилизацию или уничтожение продукции, подлежащей отзыву, утилизации или уничтожению (в том числе акт уничтожения)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содержанию и эксплуатации транспортных средств и транспортного оборудования, использованию предназначенного для перевозки пищевой продукции, требований к условиям перевозки грузов, продукции (товаров)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23" w:id="437"/>
      <w:r>
        <w:rPr>
          <w:rFonts w:ascii="Times New Roman"/>
          <w:b w:val="false"/>
          <w:i w:val="false"/>
          <w:color w:val="000000"/>
          <w:sz w:val="28"/>
        </w:rPr>
        <w:t>
      Должностное (ые) лицо (а) ________________________________________ ________________</w:t>
      </w:r>
    </w:p>
    <w:bookmarkEnd w:id="437"/>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09" w:id="438"/>
      <w:r>
        <w:rPr>
          <w:rFonts w:ascii="Times New Roman"/>
          <w:b w:val="false"/>
          <w:i w:val="false"/>
          <w:color w:val="000000"/>
          <w:sz w:val="28"/>
        </w:rPr>
        <w:t>
      Руководитель субъекта контроля и надзора ____________________________ ______________</w:t>
      </w:r>
    </w:p>
    <w:bookmarkEnd w:id="438"/>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19 к </w:t>
            </w:r>
            <w:r>
              <w:br/>
            </w:r>
            <w:r>
              <w:rPr>
                <w:rFonts w:ascii="Times New Roman"/>
                <w:b w:val="false"/>
                <w:i w:val="false"/>
                <w:color w:val="000000"/>
                <w:sz w:val="20"/>
              </w:rPr>
              <w:t>совместному приказу</w:t>
            </w:r>
          </w:p>
        </w:tc>
      </w:tr>
    </w:tbl>
    <w:bookmarkStart w:name="z1026" w:id="439"/>
    <w:p>
      <w:pPr>
        <w:spacing w:after="0"/>
        <w:ind w:left="0"/>
        <w:jc w:val="left"/>
      </w:pPr>
      <w:r>
        <w:rPr>
          <w:rFonts w:ascii="Times New Roman"/>
          <w:b/>
          <w:i w:val="false"/>
          <w:color w:val="000000"/>
        </w:rPr>
        <w:t xml:space="preserve">                                      Проверочный лист</w:t>
      </w:r>
    </w:p>
    <w:bookmarkEnd w:id="439"/>
    <w:p>
      <w:pPr>
        <w:spacing w:after="0"/>
        <w:ind w:left="0"/>
        <w:jc w:val="both"/>
      </w:pPr>
      <w:bookmarkStart w:name="z1027" w:id="440"/>
      <w:r>
        <w:rPr>
          <w:rFonts w:ascii="Times New Roman"/>
          <w:b w:val="false"/>
          <w:i w:val="false"/>
          <w:color w:val="000000"/>
          <w:sz w:val="28"/>
        </w:rPr>
        <w:t>
      в сфере санитарно-эпидемиологического благополучия населения _______________________</w:t>
      </w:r>
    </w:p>
    <w:bookmarkEnd w:id="44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организации и</w:t>
      </w:r>
    </w:p>
    <w:p>
      <w:pPr>
        <w:spacing w:after="0"/>
        <w:ind w:left="0"/>
        <w:jc w:val="both"/>
      </w:pPr>
      <w:r>
        <w:rPr>
          <w:rFonts w:ascii="Times New Roman"/>
          <w:b/>
          <w:i w:val="false"/>
          <w:color w:val="000000"/>
          <w:sz w:val="28"/>
        </w:rPr>
        <w:t>транспортных средств (железнодорожные, водные, воздушные) осуществляющие</w:t>
      </w:r>
    </w:p>
    <w:p>
      <w:pPr>
        <w:spacing w:after="0"/>
        <w:ind w:left="0"/>
        <w:jc w:val="both"/>
      </w:pPr>
      <w:r>
        <w:rPr>
          <w:rFonts w:ascii="Times New Roman"/>
          <w:b/>
          <w:i w:val="false"/>
          <w:color w:val="000000"/>
          <w:sz w:val="28"/>
        </w:rPr>
        <w:t>перевозку пассажиров; организации и транспорт</w:t>
      </w:r>
      <w:r>
        <w:rPr>
          <w:rFonts w:ascii="Times New Roman"/>
          <w:b/>
          <w:i w:val="false"/>
          <w:color w:val="000000"/>
          <w:sz w:val="28"/>
        </w:rPr>
        <w:t>ные средства (железнодорожные,</w:t>
      </w:r>
    </w:p>
    <w:p>
      <w:pPr>
        <w:spacing w:after="0"/>
        <w:ind w:left="0"/>
        <w:jc w:val="both"/>
      </w:pPr>
      <w:r>
        <w:rPr>
          <w:rFonts w:ascii="Times New Roman"/>
          <w:b/>
          <w:i w:val="false"/>
          <w:color w:val="000000"/>
          <w:sz w:val="28"/>
        </w:rPr>
        <w:t>автомобильные, водные и воздушные) осуществляю</w:t>
      </w:r>
      <w:r>
        <w:rPr>
          <w:rFonts w:ascii="Times New Roman"/>
          <w:b/>
          <w:i w:val="false"/>
          <w:color w:val="000000"/>
          <w:sz w:val="28"/>
        </w:rPr>
        <w:t>щие транспортировку источников</w:t>
      </w:r>
    </w:p>
    <w:p>
      <w:pPr>
        <w:spacing w:after="0"/>
        <w:ind w:left="0"/>
        <w:jc w:val="both"/>
      </w:pPr>
      <w:r>
        <w:rPr>
          <w:rFonts w:ascii="Times New Roman"/>
          <w:b/>
          <w:i w:val="false"/>
          <w:color w:val="000000"/>
          <w:sz w:val="28"/>
        </w:rPr>
        <w:t>ионизирующего излучения, опасных химических и токсических грузов</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10" w:id="441"/>
      <w:r>
        <w:rPr>
          <w:rFonts w:ascii="Times New Roman"/>
          <w:b w:val="false"/>
          <w:i w:val="false"/>
          <w:color w:val="000000"/>
          <w:sz w:val="28"/>
        </w:rPr>
        <w:t>
      Наименование субъекта (объекта) контроля и надзора _________________________________</w:t>
      </w:r>
    </w:p>
    <w:bookmarkEnd w:id="441"/>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санитарно-технического, бытового оборудования и уборочного инветаря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актов выполненных работ, подтверждающих проведение промывки и дезинфекции системы водоснабжения, водоотведения при ремонтах, по эпидемиологическим показаниям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норм запыленности подаваемого воздуха, содержания двуокиси углерода и замены вентиляционных фильтров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постельными принадлежностями (матрац и подушка с чехлами, одеяло по сезону (простыня, пододеяльник, наволочка закрытого типа и полотенце), соблюдение кратности камерной и дезинфекционной обработки, химической чистки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мест для раздельного хранения чистого и использованного постельного белья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противоэпидемической укладки, универсального профилактического комплекта, медицинской носилки на случай обнаружения больного или подозрительного на заражения особо опасными и карантинными заболеваниями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транспортной таре знака опасности (маркировки). Соблюдение требований, предъявляемых к конструкции, свойствам изготовления, очистке, обезвреживанию, обеззараживанию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аварийной карточки, сертификата соответствия, удостоверяющий безопасность перевозки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специальными контейнерами (емкостями, цистернами, металлической посудой (баки, биксы) тарами, упаковками для перевозки опасных грузов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8" w:id="442"/>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медицинских осмотров работников:</w:t>
            </w:r>
          </w:p>
          <w:bookmarkEnd w:id="44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обязательного периодического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прошедший предварительный обязательный медицинский осмотр и признанным пригодным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3" w:id="443"/>
          <w:p>
            <w:pPr>
              <w:spacing w:after="20"/>
              <w:ind w:left="20"/>
              <w:jc w:val="both"/>
            </w:pPr>
            <w:r>
              <w:rPr>
                <w:rFonts w:ascii="Times New Roman"/>
                <w:b w:val="false"/>
                <w:i w:val="false"/>
                <w:color w:val="000000"/>
                <w:sz w:val="20"/>
              </w:rPr>
              <w:t>
Соблюдение требований по проведению обязательных предсменных (предрейсовых) и послесменных (послерейсовых) медицинских осмотров подлежащего персонала:</w:t>
            </w:r>
          </w:p>
          <w:bookmarkEnd w:id="443"/>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и послесменного (послерейсового) медицинского осмотра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съемным инвентарем, средствами гигиены, укомплектованными медицинскими аптечками, промаркированным комплектом уборочного инвентаря, наличие в доступном месте вывешенного графика проведения уборки помещений вагона в пути следования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отделке помещений и поверхностей. Соблюдение кратности проведения уборки в (помещениях и туалете) в пути следования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Обеспеченность дезинфицирующими, моющими и антисептическими средствами на рабочих местах, средствами личной гигиены (жидкое мыло, антисептики, туалетная бумага)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утвержденной программы и учетно-отчетных документов по организации и проведению производственного контроля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контроля и учета индивидуальных доз облучения членов экипажей воздушных судов документам нормирования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35" w:id="444"/>
      <w:r>
        <w:rPr>
          <w:rFonts w:ascii="Times New Roman"/>
          <w:b w:val="false"/>
          <w:i w:val="false"/>
          <w:color w:val="000000"/>
          <w:sz w:val="28"/>
        </w:rPr>
        <w:t>
      Должностное (ые) лицо (а) ________________________________________ ________________</w:t>
      </w:r>
    </w:p>
    <w:bookmarkEnd w:id="444"/>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11" w:id="445"/>
      <w:r>
        <w:rPr>
          <w:rFonts w:ascii="Times New Roman"/>
          <w:b w:val="false"/>
          <w:i w:val="false"/>
          <w:color w:val="000000"/>
          <w:sz w:val="28"/>
        </w:rPr>
        <w:t>
      Руководитель субъекта контроля и надзора ____________________________ ______________</w:t>
      </w:r>
    </w:p>
    <w:bookmarkEnd w:id="445"/>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20 к </w:t>
            </w:r>
            <w:r>
              <w:br/>
            </w:r>
            <w:r>
              <w:rPr>
                <w:rFonts w:ascii="Times New Roman"/>
                <w:b w:val="false"/>
                <w:i w:val="false"/>
                <w:color w:val="000000"/>
                <w:sz w:val="20"/>
              </w:rPr>
              <w:t>совместному приказу</w:t>
            </w:r>
          </w:p>
        </w:tc>
      </w:tr>
    </w:tbl>
    <w:bookmarkStart w:name="z1038" w:id="446"/>
    <w:p>
      <w:pPr>
        <w:spacing w:after="0"/>
        <w:ind w:left="0"/>
        <w:jc w:val="left"/>
      </w:pPr>
      <w:r>
        <w:rPr>
          <w:rFonts w:ascii="Times New Roman"/>
          <w:b/>
          <w:i w:val="false"/>
          <w:color w:val="000000"/>
        </w:rPr>
        <w:t xml:space="preserve">                                      Проверочный лист</w:t>
      </w:r>
    </w:p>
    <w:bookmarkEnd w:id="446"/>
    <w:p>
      <w:pPr>
        <w:spacing w:after="0"/>
        <w:ind w:left="0"/>
        <w:jc w:val="both"/>
      </w:pPr>
      <w:bookmarkStart w:name="z1039" w:id="447"/>
      <w:r>
        <w:rPr>
          <w:rFonts w:ascii="Times New Roman"/>
          <w:b w:val="false"/>
          <w:i w:val="false"/>
          <w:color w:val="000000"/>
          <w:sz w:val="28"/>
        </w:rPr>
        <w:t>
      в сфере санитарно-эпидемиологического благополучия населения _______________________</w:t>
      </w:r>
    </w:p>
    <w:bookmarkEnd w:id="447"/>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Предпринимательского кодекса Республики Казахстан</w:t>
      </w:r>
    </w:p>
    <w:p>
      <w:pPr>
        <w:spacing w:after="0"/>
        <w:ind w:left="0"/>
        <w:jc w:val="both"/>
      </w:pPr>
      <w:bookmarkStart w:name="z1040" w:id="448"/>
      <w:r>
        <w:rPr>
          <w:rFonts w:ascii="Times New Roman"/>
          <w:b w:val="false"/>
          <w:i w:val="false"/>
          <w:color w:val="000000"/>
          <w:sz w:val="28"/>
        </w:rPr>
        <w:t xml:space="preserve">
      </w:t>
      </w:r>
      <w:r>
        <w:rPr>
          <w:rFonts w:ascii="Times New Roman"/>
          <w:b/>
          <w:i w:val="false"/>
          <w:color w:val="000000"/>
          <w:sz w:val="28"/>
        </w:rPr>
        <w:t>в отношении объектов по обслуживанию т</w:t>
      </w:r>
      <w:r>
        <w:rPr>
          <w:rFonts w:ascii="Times New Roman"/>
          <w:b/>
          <w:i w:val="false"/>
          <w:color w:val="000000"/>
          <w:sz w:val="28"/>
        </w:rPr>
        <w:t>ранспортных средств (воздушных,</w:t>
      </w:r>
    </w:p>
    <w:bookmarkEnd w:id="448"/>
    <w:p>
      <w:pPr>
        <w:spacing w:after="0"/>
        <w:ind w:left="0"/>
        <w:jc w:val="both"/>
      </w:pPr>
      <w:r>
        <w:rPr>
          <w:rFonts w:ascii="Times New Roman"/>
          <w:b/>
          <w:i w:val="false"/>
          <w:color w:val="000000"/>
          <w:sz w:val="28"/>
        </w:rPr>
        <w:t>железнодорожных,  водных, автомобильных) и пассажиров</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12" w:id="449"/>
      <w:r>
        <w:rPr>
          <w:rFonts w:ascii="Times New Roman"/>
          <w:b w:val="false"/>
          <w:i w:val="false"/>
          <w:color w:val="000000"/>
          <w:sz w:val="28"/>
        </w:rPr>
        <w:t>
      Наименование субъекта (объекта) контроля и надзора _________________________________</w:t>
      </w:r>
    </w:p>
    <w:bookmarkEnd w:id="449"/>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составов помещений железнодорожных вокзалов, пассажирских зданий, автовокзалов, автостанций, аэровокзалов, морских и речных вокзалов, пассажирских павильонов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1" w:id="450"/>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медицинских осмотров работников:</w:t>
            </w:r>
          </w:p>
          <w:bookmarkEnd w:id="4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обязательного периодического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прошедший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6" w:id="451"/>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451"/>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плотно закрывающиейся емкости, для транспортировки и хранения, использованных ртутьсодержащих приборов 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производственном помещении и рабочих местах аптечек первой медицинской помощи, укомплектованной с набором медикаментов и перевязочных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санитарно-бытовых помещений, помещений для отдыха и обогрева, помещений для сушки специальной одежды и обуви, исправность санитарно-технического оборудования, душевых и санитарных узлов, комнаты для личной гигиены женщин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отдельных помещений для приема, хранения и выдачи постельных принадлежностей, съемного мягкого инвентаря, оборудованные стеллажами или шкафами и соблюдение поточности технологического процесса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отведенных и оборудованных мест, предназначенных для погрузки и выгрузки опасных грузов (взрывчатых материалов, сжатых, сжиженных и растворенных под давлением газов, самовозгорающихся веществ, легковоспламеняющихся жидкостей и твердых веществ, окисляющихся веществ, едких и коррозионных веществ, ядовитых веществ, радиоактивных материалов) и использование по назначению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48" w:id="452"/>
      <w:r>
        <w:rPr>
          <w:rFonts w:ascii="Times New Roman"/>
          <w:b w:val="false"/>
          <w:i w:val="false"/>
          <w:color w:val="000000"/>
          <w:sz w:val="28"/>
        </w:rPr>
        <w:t>
      Должностное (ые) лицо (а) ________________________________________ ________________</w:t>
      </w:r>
    </w:p>
    <w:bookmarkEnd w:id="452"/>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13" w:id="453"/>
      <w:r>
        <w:rPr>
          <w:rFonts w:ascii="Times New Roman"/>
          <w:b w:val="false"/>
          <w:i w:val="false"/>
          <w:color w:val="000000"/>
          <w:sz w:val="28"/>
        </w:rPr>
        <w:t>
      Руководитель субъекта контроля и надзора ____________________________ ______________</w:t>
      </w:r>
    </w:p>
    <w:bookmarkEnd w:id="453"/>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21 к </w:t>
            </w:r>
            <w:r>
              <w:br/>
            </w:r>
            <w:r>
              <w:rPr>
                <w:rFonts w:ascii="Times New Roman"/>
                <w:b w:val="false"/>
                <w:i w:val="false"/>
                <w:color w:val="000000"/>
                <w:sz w:val="20"/>
              </w:rPr>
              <w:t>совместному приказу</w:t>
            </w:r>
          </w:p>
        </w:tc>
      </w:tr>
    </w:tbl>
    <w:bookmarkStart w:name="z1051" w:id="454"/>
    <w:p>
      <w:pPr>
        <w:spacing w:after="0"/>
        <w:ind w:left="0"/>
        <w:jc w:val="left"/>
      </w:pPr>
      <w:r>
        <w:rPr>
          <w:rFonts w:ascii="Times New Roman"/>
          <w:b/>
          <w:i w:val="false"/>
          <w:color w:val="000000"/>
        </w:rPr>
        <w:t xml:space="preserve">                                Проверочный лист</w:t>
      </w:r>
    </w:p>
    <w:bookmarkEnd w:id="454"/>
    <w:p>
      <w:pPr>
        <w:spacing w:after="0"/>
        <w:ind w:left="0"/>
        <w:jc w:val="both"/>
      </w:pPr>
      <w:bookmarkStart w:name="z1052" w:id="455"/>
      <w:r>
        <w:rPr>
          <w:rFonts w:ascii="Times New Roman"/>
          <w:b w:val="false"/>
          <w:i w:val="false"/>
          <w:color w:val="000000"/>
          <w:sz w:val="28"/>
        </w:rPr>
        <w:t>
      в сфере санитарно-эпидемиологического благополучия населения _______________________</w:t>
      </w:r>
    </w:p>
    <w:bookmarkEnd w:id="455"/>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w:t>
      </w:r>
    </w:p>
    <w:p>
      <w:pPr>
        <w:spacing w:after="0"/>
        <w:ind w:left="0"/>
        <w:jc w:val="both"/>
      </w:pPr>
      <w:r>
        <w:rPr>
          <w:rFonts w:ascii="Times New Roman"/>
          <w:b/>
          <w:i w:val="false"/>
          <w:color w:val="000000"/>
          <w:sz w:val="28"/>
        </w:rPr>
        <w:t>радиационно-опасных объектов</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14" w:id="456"/>
      <w:r>
        <w:rPr>
          <w:rFonts w:ascii="Times New Roman"/>
          <w:b w:val="false"/>
          <w:i w:val="false"/>
          <w:color w:val="000000"/>
          <w:sz w:val="28"/>
        </w:rPr>
        <w:t>
      Наименование субъекта (объекта) контроля и надзора _________________________________</w:t>
      </w:r>
    </w:p>
    <w:bookmarkEnd w:id="456"/>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нового санитарно-эпидемиологического заключения при изменении условий обращении с источниками ионизирующего излучения (далее – ИИИ) на рабочем месте (вида и характеристик ИИИ или вида и характера работы) и организации временного хранилища ИИИ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размещения объекта, осуществляющего работы с ИИИ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работы с ИИИ только в помещениях и территориях, указанных в санитарно-эпидемиологическом заключении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дверях каждого помещения указателей о его назначении, классе проводимых работ с открытыми источниками излучений, знак радиационной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знака радиационной опасности на оборудовании, контейнерах, упаковке, аппаратах, передвижных установках, транспортных средствах, содержащих источники излучения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реконструкция и капитальный ремонт объектов осуществляется по проектной документации, прошедшей санитарно-эпидемиологическую экспертизу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3" w:id="457"/>
          <w:p>
            <w:pPr>
              <w:spacing w:after="20"/>
              <w:ind w:left="20"/>
              <w:jc w:val="both"/>
            </w:pPr>
            <w:r>
              <w:rPr>
                <w:rFonts w:ascii="Times New Roman"/>
                <w:b w:val="false"/>
                <w:i w:val="false"/>
                <w:color w:val="000000"/>
                <w:sz w:val="20"/>
              </w:rPr>
              <w:t>
Наличие и соответствие документов, регламентирующих порядок обращения с ИИИ и соблюдение радиационной безопасности:</w:t>
            </w:r>
          </w:p>
          <w:bookmarkEnd w:id="457"/>
          <w:p>
            <w:pPr>
              <w:spacing w:after="20"/>
              <w:ind w:left="20"/>
              <w:jc w:val="both"/>
            </w:pPr>
            <w:r>
              <w:rPr>
                <w:rFonts w:ascii="Times New Roman"/>
                <w:b w:val="false"/>
                <w:i w:val="false"/>
                <w:color w:val="000000"/>
                <w:sz w:val="20"/>
              </w:rPr>
              <w:t>
</w:t>
            </w:r>
            <w:r>
              <w:rPr>
                <w:rFonts w:ascii="Times New Roman"/>
                <w:b w:val="false"/>
                <w:i w:val="false"/>
                <w:color w:val="000000"/>
                <w:sz w:val="20"/>
              </w:rPr>
              <w:t>1) утвержденного плана мероприятий по защите работников (персонала) и населения от радиационной аварии и ее последствий (для радиационных объектов I, II категории и ядерных установок);</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и соответствие утвержденного перечня лиц, относящихся к персоналу группы "А" и "Б", прохождение их обучения и инструктажа (протокол, журнал);</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приказа руководителя о назначении, ответственного за обеспечение радиационной безопасности, учета и хранения ИИИ, за организацию сбора, хранения и сдачу радиоактивных отходов, радиационный контроль;</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и ведение радиационно-гигиенического паспорта радиационного объекта, своевременное предоставление в установленные сроки в территориальные подразделения государственного органа в сфере санитарно-эпидемиологического благополучия населения;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5) создание комиссии по проверке знаний персонала в области обеспечения радиационной 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наличие и ведение учета и регистрации индивидуальных доз персонала и пациентов;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7) наличие расчета радиационной защиты с учетом особенностей и условий выполняемых работ с ИИИ;</w:t>
            </w:r>
          </w:p>
          <w:p>
            <w:pPr>
              <w:spacing w:after="20"/>
              <w:ind w:left="20"/>
              <w:jc w:val="both"/>
            </w:pPr>
            <w:r>
              <w:rPr>
                <w:rFonts w:ascii="Times New Roman"/>
                <w:b w:val="false"/>
                <w:i w:val="false"/>
                <w:color w:val="000000"/>
                <w:sz w:val="20"/>
              </w:rPr>
              <w:t>
8) наличие и выполнение утвержденной программы производственного контроля с учетом особенностей и условий выполняемых работ с ИИИ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для оповещения населения и персонала при радиационной аварии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контрольных уровней радиационных факторов на объекте и санитарно-защитной зоне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 w:id="458"/>
          <w:p>
            <w:pPr>
              <w:spacing w:after="20"/>
              <w:ind w:left="20"/>
              <w:jc w:val="both"/>
            </w:pPr>
            <w:r>
              <w:rPr>
                <w:rFonts w:ascii="Times New Roman"/>
                <w:b w:val="false"/>
                <w:i w:val="false"/>
                <w:color w:val="000000"/>
                <w:sz w:val="20"/>
              </w:rPr>
              <w:t>
Соблюдение требований к санитарно-защитной зоне (далее – СЗЗ) и зоны наблюдения (далее – ЗН) в зависимости от категории, класса работ:</w:t>
            </w:r>
          </w:p>
          <w:bookmarkEnd w:id="45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отсутствие размещения неразрешенных объектов на территории СЗЗ; </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проведение благоустройства и озеленения на территории СЗЗ;</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обеспечение защитных мероприятий в зоне наблюдения на случай аварийного выброса радиоактивных веществ;</w:t>
            </w:r>
          </w:p>
          <w:p>
            <w:pPr>
              <w:spacing w:after="20"/>
              <w:ind w:left="20"/>
              <w:jc w:val="both"/>
            </w:pPr>
            <w:r>
              <w:rPr>
                <w:rFonts w:ascii="Times New Roman"/>
                <w:b w:val="false"/>
                <w:i w:val="false"/>
                <w:color w:val="000000"/>
                <w:sz w:val="20"/>
              </w:rPr>
              <w:t>
4) установление (предварительной, окончательной) СЗЗ, ЗН и категории потенциальной радиационной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 w:id="459"/>
          <w:p>
            <w:pPr>
              <w:spacing w:after="20"/>
              <w:ind w:left="20"/>
              <w:jc w:val="both"/>
            </w:pPr>
            <w:r>
              <w:rPr>
                <w:rFonts w:ascii="Times New Roman"/>
                <w:b w:val="false"/>
                <w:i w:val="false"/>
                <w:color w:val="000000"/>
                <w:sz w:val="20"/>
              </w:rPr>
              <w:t xml:space="preserve">
Соблюдение требований к устройству и содержанию объекта, санитарно-техническому состоянию помещений и технологического оборудования: </w:t>
            </w:r>
          </w:p>
          <w:bookmarkEnd w:id="459"/>
          <w:p>
            <w:pPr>
              <w:spacing w:after="20"/>
              <w:ind w:left="20"/>
              <w:jc w:val="both"/>
            </w:pPr>
            <w:r>
              <w:rPr>
                <w:rFonts w:ascii="Times New Roman"/>
                <w:b w:val="false"/>
                <w:i w:val="false"/>
                <w:color w:val="000000"/>
                <w:sz w:val="20"/>
              </w:rPr>
              <w:t>
</w:t>
            </w:r>
            <w:r>
              <w:rPr>
                <w:rFonts w:ascii="Times New Roman"/>
                <w:b w:val="false"/>
                <w:i w:val="false"/>
                <w:color w:val="000000"/>
                <w:sz w:val="20"/>
              </w:rPr>
              <w:t>1) соответствие классов работ с ИИИ назначению помещений;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соответствие внутренней отделки помещений; </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и соответствие технологического и вспомогательного оборудования помещений классам работ с ИИИ;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наличие и соответствие санитарно-технического оборудования; </w:t>
            </w:r>
          </w:p>
          <w:p>
            <w:pPr>
              <w:spacing w:after="20"/>
              <w:ind w:left="20"/>
              <w:jc w:val="both"/>
            </w:pPr>
            <w:r>
              <w:rPr>
                <w:rFonts w:ascii="Times New Roman"/>
                <w:b w:val="false"/>
                <w:i w:val="false"/>
                <w:color w:val="000000"/>
                <w:sz w:val="20"/>
              </w:rPr>
              <w:t>
5) наличие и соответствие санитарных пропускников и санитарных шлюзов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0" w:id="460"/>
          <w:p>
            <w:pPr>
              <w:spacing w:after="20"/>
              <w:ind w:left="20"/>
              <w:jc w:val="both"/>
            </w:pPr>
            <w:r>
              <w:rPr>
                <w:rFonts w:ascii="Times New Roman"/>
                <w:b w:val="false"/>
                <w:i w:val="false"/>
                <w:color w:val="000000"/>
                <w:sz w:val="20"/>
              </w:rPr>
              <w:t>
Соблюдение требований к получению, учету, хранению, использованию и списанию ИИИ:</w:t>
            </w:r>
          </w:p>
          <w:bookmarkEnd w:id="460"/>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паспортов (сертификатов) и сопроводительных документов на ИИИ;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и ведение приходно-расходного журнала;</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актов приема-передачи ИИИ;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требований на выдачу радионуклидных ИИИ, акты о расходовании и списании радионуклидных ИИИ;</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проведение инвентаризации ИИИ с оформлением акта инвентаризации;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наличие и соответствие отдельных помещений или специально выделенных мест для временного хранения ИИИ;</w:t>
            </w:r>
          </w:p>
          <w:p>
            <w:pPr>
              <w:spacing w:after="20"/>
              <w:ind w:left="20"/>
              <w:jc w:val="both"/>
            </w:pPr>
            <w:r>
              <w:rPr>
                <w:rFonts w:ascii="Times New Roman"/>
                <w:b w:val="false"/>
                <w:i w:val="false"/>
                <w:color w:val="000000"/>
                <w:sz w:val="20"/>
              </w:rPr>
              <w:t>
</w:t>
            </w:r>
            <w:r>
              <w:rPr>
                <w:rFonts w:ascii="Times New Roman"/>
                <w:b w:val="false"/>
                <w:i w:val="false"/>
                <w:color w:val="000000"/>
                <w:sz w:val="20"/>
              </w:rPr>
              <w:t>7) наличие и соответствие специальных средств для транспортировки (перемещение) и хранение ИИИ;</w:t>
            </w:r>
          </w:p>
          <w:p>
            <w:pPr>
              <w:spacing w:after="20"/>
              <w:ind w:left="20"/>
              <w:jc w:val="both"/>
            </w:pPr>
            <w:r>
              <w:rPr>
                <w:rFonts w:ascii="Times New Roman"/>
                <w:b w:val="false"/>
                <w:i w:val="false"/>
                <w:color w:val="000000"/>
                <w:sz w:val="20"/>
              </w:rPr>
              <w:t>
8) соответствие условий хранения ИИИ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8" w:id="461"/>
          <w:p>
            <w:pPr>
              <w:spacing w:after="20"/>
              <w:ind w:left="20"/>
              <w:jc w:val="both"/>
            </w:pPr>
            <w:r>
              <w:rPr>
                <w:rFonts w:ascii="Times New Roman"/>
                <w:b w:val="false"/>
                <w:i w:val="false"/>
                <w:color w:val="000000"/>
                <w:sz w:val="20"/>
              </w:rPr>
              <w:t>
Соблюдение требований к сбору, временному (долговременному) хранению, транспортировке и захоронению радиоактивных отходов (далее – РАО):</w:t>
            </w:r>
          </w:p>
          <w:bookmarkEnd w:id="461"/>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утвержденной схемы обращения с РАО;</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и соответствие специальных сборников-контейнеров и емкостей для сбора твердых и жидких РАО;</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и соответствие отдельных помещений и (или) специально выделенных мест для временного (долговременного) хранения (захоронения) РАО;</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соблюдение порядка с учетом способов их последующего хранения и (или) захоронения, агрегатного состояния, периода полураспада радионуклидов и вида излучений (альфа-, бета-, гамма-, нейтронное излучение), физических, химических и биологических характеристик РАО;</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и соответствие специальных средств для транспортировки (перемещение) РАО;</w:t>
            </w:r>
          </w:p>
          <w:p>
            <w:pPr>
              <w:spacing w:after="20"/>
              <w:ind w:left="20"/>
              <w:jc w:val="both"/>
            </w:pPr>
            <w:r>
              <w:rPr>
                <w:rFonts w:ascii="Times New Roman"/>
                <w:b w:val="false"/>
                <w:i w:val="false"/>
                <w:color w:val="000000"/>
                <w:sz w:val="20"/>
              </w:rPr>
              <w:t>
6) наличие и ведение журнала учета РАО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Своевременное (в течение 15 календарных дней) информирование территориального подразделения государственного органа в сфере санитарно-эпидемиологического благополучия населения по получению, передаче, временного хранения и вывозе ИИИ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транспортных средств для транспортировки ИИИ (РАО)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выполнения операции с ИИИ, предусмотренные в инструкции по эксплуатации (руководства, паспортом изготовителя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Информирование территориального подразделения государственного органа в сфере санитарно-эпидемиологического благополучия населения, о случаях превышения пределов доз и контрольных уровней персонала объекта с анализом причин и оценкой эффективности мероприятий по обеспечению радиационной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Информирование (немедленно) территориального подразделения государственного органа в сфере санитарно-эпидемиологического благополучия населения при радиационной аварии на объекте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решения о выводе из эксплуатации объекта и (или) ИИИ первой, второй, третьей категорий по степени радиационной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проекта вывода из эксплуатации объекта и (или) ИИИ первой, второй, третьей категорий по степени радиационной опасности, за исключением объекта, использующего устройств, генерирующих ионизирующее излучение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мероприятий по обеспечению безопасности при остановке, консервации, демонтаже, перепрофилировании, ликвидации или захоронении, а также при проведении ремонтных работ при выводе объекта и (или) ИИИ из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ожидаемых индивидуальных и коллективных доз облучения персонала и населения до вывода объекта из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Приведение в состояние, исключающеее возможность их использования в качестве ИИИ, после вывода из эксплуатации радиационных устройств (радионуклидных источников) и устройств, генерирующих ионизирующее излучение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знаков радиационной опасности в местах, указателей класса проводимых работ, документации заводов-изготовителей с актами о технической исправности на защитное технологическое оборудование, на средства для хранения и транспортировки ИИИ, на средства индивидуальной и коллективной радиационной защиты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4" w:id="462"/>
          <w:p>
            <w:pPr>
              <w:spacing w:after="20"/>
              <w:ind w:left="20"/>
              <w:jc w:val="both"/>
            </w:pPr>
            <w:r>
              <w:rPr>
                <w:rFonts w:ascii="Times New Roman"/>
                <w:b w:val="false"/>
                <w:i w:val="false"/>
                <w:color w:val="000000"/>
                <w:sz w:val="20"/>
              </w:rPr>
              <w:t>
Соблюдение требований по радиационной безопасности персонала:</w:t>
            </w:r>
          </w:p>
          <w:bookmarkEnd w:id="462"/>
          <w:p>
            <w:pPr>
              <w:spacing w:after="20"/>
              <w:ind w:left="20"/>
              <w:jc w:val="both"/>
            </w:pPr>
            <w:r>
              <w:rPr>
                <w:rFonts w:ascii="Times New Roman"/>
                <w:b w:val="false"/>
                <w:i w:val="false"/>
                <w:color w:val="000000"/>
                <w:sz w:val="20"/>
              </w:rPr>
              <w:t>
</w:t>
            </w:r>
            <w:r>
              <w:rPr>
                <w:rFonts w:ascii="Times New Roman"/>
                <w:b w:val="false"/>
                <w:i w:val="false"/>
                <w:color w:val="000000"/>
                <w:sz w:val="20"/>
              </w:rPr>
              <w:t>1) выполнение требования по обеспечению радиационной безопасности, установленные нормативными правовыми актами, инструкциями по радиационной безопасности и должностными инструкциями;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документа подтверждающих специальную подготовку персонала и оценку знаний по вопросам радиационной 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использование средств индивидуального дозиметрического контроля и передвижных (индивидуальных) средства радиационной защиты;</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соблюдение мер по защите персонала и населения от радиационной аварии и ее последствий;</w:t>
            </w:r>
          </w:p>
          <w:p>
            <w:pPr>
              <w:spacing w:after="20"/>
              <w:ind w:left="20"/>
              <w:jc w:val="both"/>
            </w:pPr>
            <w:r>
              <w:rPr>
                <w:rFonts w:ascii="Times New Roman"/>
                <w:b w:val="false"/>
                <w:i w:val="false"/>
                <w:color w:val="000000"/>
                <w:sz w:val="20"/>
              </w:rPr>
              <w:t>
</w:t>
            </w:r>
            <w:r>
              <w:rPr>
                <w:rFonts w:ascii="Times New Roman"/>
                <w:b w:val="false"/>
                <w:i w:val="false"/>
                <w:color w:val="000000"/>
                <w:sz w:val="20"/>
              </w:rPr>
              <w:t>5) информирование об обнаруженных неисправностях или авариях в работе установок, приборов и аппаратов, являющихся ИИИ, руководителя цеха, участка, лаборатории и соответствующих должностных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6) обеспечение радиационной защиты пациентов при медицинском облучении, ведение учета дозовых нагрузок на пациента при рентгенологических исследованиях;</w:t>
            </w:r>
          </w:p>
          <w:p>
            <w:pPr>
              <w:spacing w:after="20"/>
              <w:ind w:left="20"/>
              <w:jc w:val="both"/>
            </w:pPr>
            <w:r>
              <w:rPr>
                <w:rFonts w:ascii="Times New Roman"/>
                <w:b w:val="false"/>
                <w:i w:val="false"/>
                <w:color w:val="000000"/>
                <w:sz w:val="20"/>
              </w:rPr>
              <w:t>
7) ведение карточки учета индивидуальных доз облучения лиц, работающих с источниками излучения на весь персонал, находящийся под индивидуальными дозиметрическими контролем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комплектности, качеству и смене специальной одежды, СИЗ персонала. Организация контроля радиоактивного загрязнения специальной одежды, специальной обуви, СИЗ (наличие оборудования для контроля, ведение журнала ответственным лицом)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укомплектованных аптечек первой помощи и запаса дезактивирующих средств с инструкциями по применению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0" w:id="463"/>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обязательных медицинских осмотров работников:</w:t>
            </w:r>
          </w:p>
          <w:bookmarkEnd w:id="4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5" w:id="464"/>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464"/>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97" w:id="465"/>
      <w:r>
        <w:rPr>
          <w:rFonts w:ascii="Times New Roman"/>
          <w:b w:val="false"/>
          <w:i w:val="false"/>
          <w:color w:val="000000"/>
          <w:sz w:val="28"/>
        </w:rPr>
        <w:t>
      Должностное (ые) лицо (а) ________________________________________ ________________</w:t>
      </w:r>
    </w:p>
    <w:bookmarkEnd w:id="465"/>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16" w:id="466"/>
      <w:r>
        <w:rPr>
          <w:rFonts w:ascii="Times New Roman"/>
          <w:b w:val="false"/>
          <w:i w:val="false"/>
          <w:color w:val="000000"/>
          <w:sz w:val="28"/>
        </w:rPr>
        <w:t>
      Руководитель субъекта контроля и надзора ____________________________ ______________</w:t>
      </w:r>
    </w:p>
    <w:bookmarkEnd w:id="466"/>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 к</w:t>
            </w:r>
            <w:r>
              <w:br/>
            </w:r>
            <w:r>
              <w:rPr>
                <w:rFonts w:ascii="Times New Roman"/>
                <w:b w:val="false"/>
                <w:i w:val="false"/>
                <w:color w:val="000000"/>
                <w:sz w:val="20"/>
              </w:rPr>
              <w:t>совместному приказу</w:t>
            </w:r>
          </w:p>
        </w:tc>
      </w:tr>
    </w:tbl>
    <w:bookmarkStart w:name="z1100" w:id="467"/>
    <w:p>
      <w:pPr>
        <w:spacing w:after="0"/>
        <w:ind w:left="0"/>
        <w:jc w:val="left"/>
      </w:pPr>
      <w:r>
        <w:rPr>
          <w:rFonts w:ascii="Times New Roman"/>
          <w:b/>
          <w:i w:val="false"/>
          <w:color w:val="000000"/>
        </w:rPr>
        <w:t xml:space="preserve">                                Проверочный лист</w:t>
      </w:r>
    </w:p>
    <w:bookmarkEnd w:id="467"/>
    <w:p>
      <w:pPr>
        <w:spacing w:after="0"/>
        <w:ind w:left="0"/>
        <w:jc w:val="both"/>
      </w:pPr>
      <w:bookmarkStart w:name="z1101" w:id="468"/>
      <w:r>
        <w:rPr>
          <w:rFonts w:ascii="Times New Roman"/>
          <w:b w:val="false"/>
          <w:i w:val="false"/>
          <w:color w:val="000000"/>
          <w:sz w:val="28"/>
        </w:rPr>
        <w:t>
      в сфере санитарно-эпидемиологического благополучия населения _______________________</w:t>
      </w:r>
    </w:p>
    <w:bookmarkEnd w:id="468"/>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объектов общественного</w:t>
      </w:r>
    </w:p>
    <w:p>
      <w:pPr>
        <w:spacing w:after="0"/>
        <w:ind w:left="0"/>
        <w:jc w:val="both"/>
      </w:pPr>
      <w:r>
        <w:rPr>
          <w:rFonts w:ascii="Times New Roman"/>
          <w:b/>
          <w:i w:val="false"/>
          <w:color w:val="000000"/>
          <w:sz w:val="28"/>
        </w:rPr>
        <w:t xml:space="preserve">питания на транспорте (железнодорожном, </w:t>
      </w:r>
      <w:r>
        <w:rPr>
          <w:rFonts w:ascii="Times New Roman"/>
          <w:b/>
          <w:i w:val="false"/>
          <w:color w:val="000000"/>
          <w:sz w:val="28"/>
        </w:rPr>
        <w:t>воздушном, водном и</w:t>
      </w:r>
    </w:p>
    <w:p>
      <w:pPr>
        <w:spacing w:after="0"/>
        <w:ind w:left="0"/>
        <w:jc w:val="both"/>
      </w:pPr>
      <w:r>
        <w:rPr>
          <w:rFonts w:ascii="Times New Roman"/>
          <w:b/>
          <w:i w:val="false"/>
          <w:color w:val="000000"/>
          <w:sz w:val="28"/>
        </w:rPr>
        <w:t>автомобильном), объекты бортового питания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17" w:id="469"/>
      <w:r>
        <w:rPr>
          <w:rFonts w:ascii="Times New Roman"/>
          <w:b w:val="false"/>
          <w:i w:val="false"/>
          <w:color w:val="000000"/>
          <w:sz w:val="28"/>
        </w:rPr>
        <w:t>
      Наименование субъекта (объекта) контрля и надзора __________________________________</w:t>
      </w:r>
    </w:p>
    <w:bookmarkEnd w:id="469"/>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инсинераторов (котлы-инсинераторы) или документов о передаче отходов для утилизации на внесудовые водоохранные приемные пункты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дефектов и признаков поражения плесневыми грибами на потолках, стенах и полах всех помещений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Исправность технологического, производственного оборудования и санитарно- технических приборов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товарного соседства при хранении, перевозке, расфасовке, реализации сырой и готовой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последовательности и поточности технологических процессов (расстановка оборудования, расположение производственных помещений)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складских помещениях, холодильных камерах стеллажей, подтоварников, поддонов для хранения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внутрицехового оборудования, инвентаря, (включая разделочный инвентарь), посуды, внутрицеховой многооборотной упаковки (тара), емкостей, соблюдение правил хранения и использования по назначению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при отпуске готовой продукции, с указанием времени и даты выработки, срока годности, условий хранения и документов, обеспечивающих прослеживаемость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товаросопроводительной документации скоропортящейся пищевой продукции с указанием времени и даты изготовления, условий хранения (температура, относительная влажность воздуха) и срока годности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продольственного сырья, пищевой продукции, готовых блюд, не допускаемых к реализации документами нормирования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бактерицидных ламп в цехах для приготовления холодных блюд и кондитерских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для мытья рук, разовых полотенец или электрополотенец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централизованной стирки и дезинфекции специальной одежды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02" w:id="470"/>
      <w:r>
        <w:rPr>
          <w:rFonts w:ascii="Times New Roman"/>
          <w:b w:val="false"/>
          <w:i w:val="false"/>
          <w:color w:val="000000"/>
          <w:sz w:val="28"/>
        </w:rPr>
        <w:t>
      Должностное (ые) лицо (а) ________________________________________ ________________</w:t>
      </w:r>
    </w:p>
    <w:bookmarkEnd w:id="470"/>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18" w:id="471"/>
      <w:r>
        <w:rPr>
          <w:rFonts w:ascii="Times New Roman"/>
          <w:b w:val="false"/>
          <w:i w:val="false"/>
          <w:color w:val="000000"/>
          <w:sz w:val="28"/>
        </w:rPr>
        <w:t>
      Руководитель субъекта контроля и надзора ____________________________ ______________</w:t>
      </w:r>
    </w:p>
    <w:bookmarkEnd w:id="471"/>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 к</w:t>
            </w:r>
            <w:r>
              <w:br/>
            </w:r>
            <w:r>
              <w:rPr>
                <w:rFonts w:ascii="Times New Roman"/>
                <w:b w:val="false"/>
                <w:i w:val="false"/>
                <w:color w:val="000000"/>
                <w:sz w:val="20"/>
              </w:rPr>
              <w:t>совместному приказу</w:t>
            </w:r>
          </w:p>
        </w:tc>
      </w:tr>
    </w:tbl>
    <w:bookmarkStart w:name="z1105" w:id="472"/>
    <w:p>
      <w:pPr>
        <w:spacing w:after="0"/>
        <w:ind w:left="0"/>
        <w:jc w:val="left"/>
      </w:pPr>
      <w:r>
        <w:rPr>
          <w:rFonts w:ascii="Times New Roman"/>
          <w:b/>
          <w:i w:val="false"/>
          <w:color w:val="000000"/>
        </w:rPr>
        <w:t xml:space="preserve">                                      Проверочный лист</w:t>
      </w:r>
    </w:p>
    <w:bookmarkEnd w:id="472"/>
    <w:p>
      <w:pPr>
        <w:spacing w:after="0"/>
        <w:ind w:left="0"/>
        <w:jc w:val="both"/>
      </w:pPr>
      <w:bookmarkStart w:name="z1106" w:id="473"/>
      <w:r>
        <w:rPr>
          <w:rFonts w:ascii="Times New Roman"/>
          <w:b w:val="false"/>
          <w:i w:val="false"/>
          <w:color w:val="000000"/>
          <w:sz w:val="28"/>
        </w:rPr>
        <w:t>
      в сфере санитарно-эпидемиологического благополучия населения _______________________</w:t>
      </w:r>
    </w:p>
    <w:bookmarkEnd w:id="473"/>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объектов</w:t>
      </w:r>
    </w:p>
    <w:p>
      <w:pPr>
        <w:spacing w:after="0"/>
        <w:ind w:left="0"/>
        <w:jc w:val="both"/>
      </w:pPr>
      <w:r>
        <w:rPr>
          <w:rFonts w:ascii="Times New Roman"/>
          <w:b/>
          <w:i w:val="false"/>
          <w:color w:val="000000"/>
          <w:sz w:val="28"/>
        </w:rPr>
        <w:t>производства, хранения и реал</w:t>
      </w:r>
      <w:r>
        <w:rPr>
          <w:rFonts w:ascii="Times New Roman"/>
          <w:b/>
          <w:i w:val="false"/>
          <w:color w:val="000000"/>
          <w:sz w:val="28"/>
        </w:rPr>
        <w:t>изации парфюмерно-косметической продукции и</w:t>
      </w:r>
    </w:p>
    <w:p>
      <w:pPr>
        <w:spacing w:after="0"/>
        <w:ind w:left="0"/>
        <w:jc w:val="both"/>
      </w:pPr>
      <w:r>
        <w:rPr>
          <w:rFonts w:ascii="Times New Roman"/>
          <w:b/>
          <w:i w:val="false"/>
          <w:color w:val="000000"/>
          <w:sz w:val="28"/>
        </w:rPr>
        <w:t>средств гигиены</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19" w:id="474"/>
      <w:r>
        <w:rPr>
          <w:rFonts w:ascii="Times New Roman"/>
          <w:b w:val="false"/>
          <w:i w:val="false"/>
          <w:color w:val="000000"/>
          <w:sz w:val="28"/>
        </w:rPr>
        <w:t>
      Наименование субъекта (объекта) контроля и надзора _________________________________</w:t>
      </w:r>
    </w:p>
    <w:bookmarkEnd w:id="474"/>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исправность раздельных водопроводов для технической и питьевой воды с окрашиванием в отличительные цвета и не имеющих соединений между собой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исправность системы освещения с возможностью локализации всех осколков и предотвращения их попадания в продукцию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внутренней отделки помещений (материалы, легко подвергающиеся влажной уборке и обработке дезинфицирующими средствами)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поточности технологического процесса, наличие доступа к оборудованию для обслуживания, мытья, дезинфекции и ремонта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исправность технологического оборудования из материалов, стойких к воздействию химических веществ, температурным воздействиям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исправность ультрафиолетовых облучателей в производственных помещениях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исправность дозирующей аппаратуры для жидких вредных и (или) сильнопахнущих веществ оснащенной устройствами, предупреждающими ее переполнение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загрузки и выгрузки сыпучих веществ и жидкого сырья, способами исключающими выделение вредных веществ в окружающую среду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хранения исходных продуктов, полупродуктов, выделяющих в воздух помещений вредные и (или) сильнопахнущие вещества (наличие специальных укрытий с вытяжной вентиляцией)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стеллажей, и (или) поддонов для хранения готовой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продукции, сырья, материалов, реактивов в помещениях, изолированных от основного производства. Наличие на складе отдельного помещения (зоны) для хранения токсичных и легковоспламеняющихся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утвержденной технической документации, в соответствии с которой осуществляется изготовление, хранение, транспортирование парфюмерно-косметической продукции (технические условия, стандарты, технические инструкции, рецептуры, спецификации и другие)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использования сырья для производства продукции и реализации готовой продукции с истекшим сроком годности, использования запрещенных веществ при производстве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на забракованной партии сырья, материалов и реактивов, обеспечение отдельного хранения забракованных партий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Отсутствие дефектов потребительской тары готовой продукции, нарушений условий хранения и реализации парфюмерно-косметической продукции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столовой или буфета для работающих в составе бытовых помещений или в отдельно стоящих зданиях, обеспеченность вешалками для специальной одежды, раковиной с подводкой горячей и холодной воды, оснащенные мылом и электрополотенцами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гардеробных бытовых помещений. Оснащенность и соблюдение условий для раздельного хранения личной и специальной одежды (раздельные шкафы для хранения специальной и личной одежды, вешалки или открытые шкафы, подставки для обуви)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медицинского пункта (для производств со списочным составом от 50 до 300 человек), фельдшерского или врачебного здравпунктов (со списочным составом свыше 300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 w:id="475"/>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обязательных медицинских осмотров работников:</w:t>
            </w:r>
          </w:p>
          <w:bookmarkEnd w:id="47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уборки помещений с использованием водных растворов моющих средств. Недопущение использования сжатого воздуха, органических растворителей при проведении уборки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12" w:id="476"/>
      <w:r>
        <w:rPr>
          <w:rFonts w:ascii="Times New Roman"/>
          <w:b w:val="false"/>
          <w:i w:val="false"/>
          <w:color w:val="000000"/>
          <w:sz w:val="28"/>
        </w:rPr>
        <w:t>
      Должностное (ые) лицо (а) ________________________________________ ________________</w:t>
      </w:r>
    </w:p>
    <w:bookmarkEnd w:id="476"/>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20" w:id="477"/>
      <w:r>
        <w:rPr>
          <w:rFonts w:ascii="Times New Roman"/>
          <w:b w:val="false"/>
          <w:i w:val="false"/>
          <w:color w:val="000000"/>
          <w:sz w:val="28"/>
        </w:rPr>
        <w:t>
      Руководитель субъекта контроля и надзора ____________________________ ______________</w:t>
      </w:r>
    </w:p>
    <w:bookmarkEnd w:id="477"/>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24 к </w:t>
            </w:r>
            <w:r>
              <w:br/>
            </w:r>
            <w:r>
              <w:rPr>
                <w:rFonts w:ascii="Times New Roman"/>
                <w:b w:val="false"/>
                <w:i w:val="false"/>
                <w:color w:val="000000"/>
                <w:sz w:val="20"/>
              </w:rPr>
              <w:t>совместному приказу</w:t>
            </w:r>
          </w:p>
        </w:tc>
      </w:tr>
    </w:tbl>
    <w:bookmarkStart w:name="z1115" w:id="478"/>
    <w:p>
      <w:pPr>
        <w:spacing w:after="0"/>
        <w:ind w:left="0"/>
        <w:jc w:val="left"/>
      </w:pPr>
      <w:r>
        <w:rPr>
          <w:rFonts w:ascii="Times New Roman"/>
          <w:b/>
          <w:i w:val="false"/>
          <w:color w:val="000000"/>
        </w:rPr>
        <w:t xml:space="preserve">                                Проверочный лист</w:t>
      </w:r>
    </w:p>
    <w:bookmarkEnd w:id="478"/>
    <w:p>
      <w:pPr>
        <w:spacing w:after="0"/>
        <w:ind w:left="0"/>
        <w:jc w:val="both"/>
      </w:pPr>
      <w:bookmarkStart w:name="z1116" w:id="479"/>
      <w:r>
        <w:rPr>
          <w:rFonts w:ascii="Times New Roman"/>
          <w:b w:val="false"/>
          <w:i w:val="false"/>
          <w:color w:val="000000"/>
          <w:sz w:val="28"/>
        </w:rPr>
        <w:t>
      в сфере санитарно-эпидемиологического благополучия населения _______________________</w:t>
      </w:r>
    </w:p>
    <w:bookmarkEnd w:id="479"/>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w:t>
      </w:r>
    </w:p>
    <w:p>
      <w:pPr>
        <w:spacing w:after="0"/>
        <w:ind w:left="0"/>
        <w:jc w:val="both"/>
      </w:pPr>
      <w:r>
        <w:rPr>
          <w:rFonts w:ascii="Times New Roman"/>
          <w:b w:val="false"/>
          <w:i w:val="false"/>
          <w:color w:val="000000"/>
          <w:sz w:val="28"/>
        </w:rPr>
        <w:t xml:space="preserve">             в отношении объектов </w:t>
      </w:r>
      <w:r>
        <w:rPr>
          <w:rFonts w:ascii="Times New Roman"/>
          <w:b/>
          <w:i w:val="false"/>
          <w:color w:val="000000"/>
          <w:sz w:val="28"/>
        </w:rPr>
        <w:t>временного проживания людей</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21" w:id="480"/>
      <w:r>
        <w:rPr>
          <w:rFonts w:ascii="Times New Roman"/>
          <w:b w:val="false"/>
          <w:i w:val="false"/>
          <w:color w:val="000000"/>
          <w:sz w:val="28"/>
        </w:rPr>
        <w:t>
      Наименование субъекта (объекта) контроля и надзора _________________________________</w:t>
      </w:r>
    </w:p>
    <w:bookmarkEnd w:id="480"/>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жилых помещений в подвальных и цокольных этажах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площади жилых комнат на одного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туалетах гостиниц электрополотенец или индивидуальных салфеток для вытирания рук, моющих средств, держателей для туалетной бумаги, ерша для унитаза в емкости, корзины для мусора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моющих, дезинфицирующих средств и растворов, соблюдение условий их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комнаты (места) отдыха и приема пищи для работников, душевой и туалета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своевременная смена постельного белья и полотенец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оборудованию здания специальными средствами и приспособлениями для передвижения лиц с инвалидностью и маломобильных групп населения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17" w:id="481"/>
      <w:r>
        <w:rPr>
          <w:rFonts w:ascii="Times New Roman"/>
          <w:b w:val="false"/>
          <w:i w:val="false"/>
          <w:color w:val="000000"/>
          <w:sz w:val="28"/>
        </w:rPr>
        <w:t>
      Должностное (ые) лицо (а) ________________________________________ ________________</w:t>
      </w:r>
    </w:p>
    <w:bookmarkEnd w:id="481"/>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22" w:id="482"/>
      <w:r>
        <w:rPr>
          <w:rFonts w:ascii="Times New Roman"/>
          <w:b w:val="false"/>
          <w:i w:val="false"/>
          <w:color w:val="000000"/>
          <w:sz w:val="28"/>
        </w:rPr>
        <w:t>
      Руководитель субъекта контроля и надзора ____________________________ ______________</w:t>
      </w:r>
    </w:p>
    <w:bookmarkEnd w:id="482"/>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25 к </w:t>
            </w:r>
            <w:r>
              <w:br/>
            </w:r>
            <w:r>
              <w:rPr>
                <w:rFonts w:ascii="Times New Roman"/>
                <w:b w:val="false"/>
                <w:i w:val="false"/>
                <w:color w:val="000000"/>
                <w:sz w:val="20"/>
              </w:rPr>
              <w:t>совместному приказу</w:t>
            </w:r>
          </w:p>
        </w:tc>
      </w:tr>
    </w:tbl>
    <w:bookmarkStart w:name="z1120" w:id="483"/>
    <w:p>
      <w:pPr>
        <w:spacing w:after="0"/>
        <w:ind w:left="0"/>
        <w:jc w:val="left"/>
      </w:pPr>
      <w:r>
        <w:rPr>
          <w:rFonts w:ascii="Times New Roman"/>
          <w:b/>
          <w:i w:val="false"/>
          <w:color w:val="000000"/>
        </w:rPr>
        <w:t xml:space="preserve">                                Проверочный лист</w:t>
      </w:r>
    </w:p>
    <w:bookmarkEnd w:id="483"/>
    <w:p>
      <w:pPr>
        <w:spacing w:after="0"/>
        <w:ind w:left="0"/>
        <w:jc w:val="both"/>
      </w:pPr>
      <w:bookmarkStart w:name="z1121" w:id="484"/>
      <w:r>
        <w:rPr>
          <w:rFonts w:ascii="Times New Roman"/>
          <w:b w:val="false"/>
          <w:i w:val="false"/>
          <w:color w:val="000000"/>
          <w:sz w:val="28"/>
        </w:rPr>
        <w:t>
      в сфере санитарно-эпидемиологического благополучия населения _______________________</w:t>
      </w:r>
    </w:p>
    <w:bookmarkEnd w:id="484"/>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 </w:t>
      </w:r>
      <w:r>
        <w:rPr>
          <w:rFonts w:ascii="Times New Roman"/>
          <w:b/>
          <w:i w:val="false"/>
          <w:color w:val="000000"/>
          <w:sz w:val="28"/>
        </w:rPr>
        <w:t>объектов</w:t>
      </w:r>
    </w:p>
    <w:p>
      <w:pPr>
        <w:spacing w:after="0"/>
        <w:ind w:left="0"/>
        <w:jc w:val="both"/>
      </w:pPr>
      <w:r>
        <w:rPr>
          <w:rFonts w:ascii="Times New Roman"/>
          <w:b/>
          <w:i w:val="false"/>
          <w:color w:val="000000"/>
          <w:sz w:val="28"/>
        </w:rPr>
        <w:t>социально-бытовой инфраструктуры (культурно-зрелищные объекты,</w:t>
      </w:r>
      <w:r>
        <w:rPr>
          <w:rFonts w:ascii="Times New Roman"/>
          <w:b/>
          <w:i w:val="false"/>
          <w:color w:val="000000"/>
          <w:sz w:val="28"/>
        </w:rPr>
        <w:t xml:space="preserve"> жилые и</w:t>
      </w:r>
    </w:p>
    <w:p>
      <w:pPr>
        <w:spacing w:after="0"/>
        <w:ind w:left="0"/>
        <w:jc w:val="both"/>
      </w:pPr>
      <w:r>
        <w:rPr>
          <w:rFonts w:ascii="Times New Roman"/>
          <w:b/>
          <w:i w:val="false"/>
          <w:color w:val="000000"/>
          <w:sz w:val="28"/>
        </w:rPr>
        <w:t>административные здания, организации по экс</w:t>
      </w:r>
      <w:r>
        <w:rPr>
          <w:rFonts w:ascii="Times New Roman"/>
          <w:b/>
          <w:i w:val="false"/>
          <w:color w:val="000000"/>
          <w:sz w:val="28"/>
        </w:rPr>
        <w:t>плуатации жилых и общественных</w:t>
      </w:r>
    </w:p>
    <w:p>
      <w:pPr>
        <w:spacing w:after="0"/>
        <w:ind w:left="0"/>
        <w:jc w:val="both"/>
      </w:pPr>
      <w:r>
        <w:rPr>
          <w:rFonts w:ascii="Times New Roman"/>
          <w:b/>
          <w:i w:val="false"/>
          <w:color w:val="000000"/>
          <w:sz w:val="28"/>
        </w:rPr>
        <w:t>зданий, офисов, организации, управляющие до</w:t>
      </w:r>
      <w:r>
        <w:rPr>
          <w:rFonts w:ascii="Times New Roman"/>
          <w:b/>
          <w:i w:val="false"/>
          <w:color w:val="000000"/>
          <w:sz w:val="28"/>
        </w:rPr>
        <w:t>мами, кооперативы собственников</w:t>
      </w:r>
    </w:p>
    <w:p>
      <w:pPr>
        <w:spacing w:after="0"/>
        <w:ind w:left="0"/>
        <w:jc w:val="both"/>
      </w:pPr>
      <w:r>
        <w:rPr>
          <w:rFonts w:ascii="Times New Roman"/>
          <w:b/>
          <w:i w:val="false"/>
          <w:color w:val="000000"/>
          <w:sz w:val="28"/>
        </w:rPr>
        <w:t>помещений)</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23" w:id="485"/>
      <w:r>
        <w:rPr>
          <w:rFonts w:ascii="Times New Roman"/>
          <w:b w:val="false"/>
          <w:i w:val="false"/>
          <w:color w:val="000000"/>
          <w:sz w:val="28"/>
        </w:rPr>
        <w:t>
      Наименование субъекта (объекта) контроля и надзора _________________________________</w:t>
      </w:r>
    </w:p>
    <w:bookmarkEnd w:id="485"/>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благоустройства, твердого покрытия и чистоты проездов, пешеходных дорожек, прилегающей территории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подвальных помещений зданий в чистоте, своевременное устранение протечек, аварий и засоров коммуникаций, проведение профилактических дезинфекционных мероприятий на канализационных сетях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2" w:id="486"/>
          <w:p>
            <w:pPr>
              <w:spacing w:after="20"/>
              <w:ind w:left="20"/>
              <w:jc w:val="both"/>
            </w:pPr>
            <w:r>
              <w:rPr>
                <w:rFonts w:ascii="Times New Roman"/>
                <w:b w:val="false"/>
                <w:i w:val="false"/>
                <w:color w:val="000000"/>
                <w:sz w:val="20"/>
              </w:rPr>
              <w:t>
Недопущение размещения жилых помещений в цокольном и (или) подвальном этажах и на последних технических этажах жилых зданий, находящихся под кровлей (крышей) зданий, использования жилых помещений не по назначению.</w:t>
            </w:r>
          </w:p>
          <w:bookmarkEnd w:id="486"/>
          <w:p>
            <w:pPr>
              <w:spacing w:after="20"/>
              <w:ind w:left="20"/>
              <w:jc w:val="both"/>
            </w:pPr>
            <w:r>
              <w:rPr>
                <w:rFonts w:ascii="Times New Roman"/>
                <w:b w:val="false"/>
                <w:i w:val="false"/>
                <w:color w:val="000000"/>
                <w:sz w:val="20"/>
              </w:rPr>
              <w:t>
Соблюдение требований при размещении в жилых зданиях организаций оздоровительного и досугового назначения, учреждения здравоохранения и социального обеспечения, объектов общественного питания, розничной торговли и бытового обслуживания, организаций дошкольного воспитания и образования, учреждений управления, информации и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моющих и дезинфицирующих средств, разрешенных к применению на территории Республики Казахстан и государств-участников Евразийского экономического союза, в соответствии с технологической инструкцией, инструкцией по применению изготовителя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при проектировании игровых площадок для детей документами нормирования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Своевременное проведение ремонта помещений административных зданий и общежитий. Использование строительных материалов, имеющих документы, подтверждающие их качество и безопасность для отделки помещений административных и жилых зданий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Своевременная стирка, дезинфекция и замена постельных принадлежностей, матрацев, мягкого инвентаря. Соблюдение условий их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Своевременная стирка, дезинфекция и замена постельных принадлежностей, матрацев, мягкого инвентаря. Соблюдение условий их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23" w:id="487"/>
      <w:r>
        <w:rPr>
          <w:rFonts w:ascii="Times New Roman"/>
          <w:b w:val="false"/>
          <w:i w:val="false"/>
          <w:color w:val="000000"/>
          <w:sz w:val="28"/>
        </w:rPr>
        <w:t>
      Должностное (ые) лицо (а) ________________________________________ ________________</w:t>
      </w:r>
    </w:p>
    <w:bookmarkEnd w:id="487"/>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24" w:id="488"/>
      <w:r>
        <w:rPr>
          <w:rFonts w:ascii="Times New Roman"/>
          <w:b w:val="false"/>
          <w:i w:val="false"/>
          <w:color w:val="000000"/>
          <w:sz w:val="28"/>
        </w:rPr>
        <w:t>
      Руководитель субъекта контроля и надзора ____________________________ ______________</w:t>
      </w:r>
    </w:p>
    <w:bookmarkEnd w:id="488"/>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26 к </w:t>
            </w:r>
            <w:r>
              <w:br/>
            </w:r>
            <w:r>
              <w:rPr>
                <w:rFonts w:ascii="Times New Roman"/>
                <w:b w:val="false"/>
                <w:i w:val="false"/>
                <w:color w:val="000000"/>
                <w:sz w:val="20"/>
              </w:rPr>
              <w:t>совместному приказу</w:t>
            </w:r>
          </w:p>
        </w:tc>
      </w:tr>
    </w:tbl>
    <w:bookmarkStart w:name="z1126" w:id="489"/>
    <w:p>
      <w:pPr>
        <w:spacing w:after="0"/>
        <w:ind w:left="0"/>
        <w:jc w:val="left"/>
      </w:pPr>
      <w:r>
        <w:rPr>
          <w:rFonts w:ascii="Times New Roman"/>
          <w:b/>
          <w:i w:val="false"/>
          <w:color w:val="000000"/>
        </w:rPr>
        <w:t xml:space="preserve">                                      Проверочный лист</w:t>
      </w:r>
    </w:p>
    <w:bookmarkEnd w:id="489"/>
    <w:p>
      <w:pPr>
        <w:spacing w:after="0"/>
        <w:ind w:left="0"/>
        <w:jc w:val="both"/>
      </w:pPr>
      <w:bookmarkStart w:name="z1127" w:id="490"/>
      <w:r>
        <w:rPr>
          <w:rFonts w:ascii="Times New Roman"/>
          <w:b w:val="false"/>
          <w:i w:val="false"/>
          <w:color w:val="000000"/>
          <w:sz w:val="28"/>
        </w:rPr>
        <w:t>
      в сфере санитарно-эпидемиологического благополучия населения ______________________</w:t>
      </w:r>
    </w:p>
    <w:bookmarkEnd w:id="49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Предпринимательского кодекса Республики Казахстан в отношении</w:t>
      </w:r>
    </w:p>
    <w:p>
      <w:pPr>
        <w:spacing w:after="0"/>
        <w:ind w:left="0"/>
        <w:jc w:val="both"/>
      </w:pPr>
      <w:r>
        <w:rPr>
          <w:rFonts w:ascii="Times New Roman"/>
          <w:b/>
          <w:i w:val="false"/>
          <w:color w:val="000000"/>
          <w:sz w:val="28"/>
        </w:rPr>
        <w:t>канализационных очистных сооружений и сети (в том числе ливневой канализации)</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25" w:id="491"/>
      <w:r>
        <w:rPr>
          <w:rFonts w:ascii="Times New Roman"/>
          <w:b w:val="false"/>
          <w:i w:val="false"/>
          <w:color w:val="000000"/>
          <w:sz w:val="28"/>
        </w:rPr>
        <w:t>
      Наименование субъекта (объекта) контроля и надзора _________________________________</w:t>
      </w:r>
    </w:p>
    <w:bookmarkEnd w:id="491"/>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выпуска и сброса вод, сточных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Проведение технологических, санитарно-технических, организационно-хозяйственных мероприятий, обеспечивающих бесперебойную работу очистных сооружений и соответствие показателей безопасности водных объектов документам нормирования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организации хозяйственной и иной деятельности в пределах водоохранной зоны, полосы водоема, не приводящей к загрязнению воды водоема и прибрежных территорий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устройству площадки для сбора и хранения твердых и жидких отходов, производственных отходов в соответствии с классом опасности, графика вывоза отходов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8" w:id="492"/>
          <w:p>
            <w:pPr>
              <w:spacing w:after="20"/>
              <w:ind w:left="20"/>
              <w:jc w:val="both"/>
            </w:pPr>
            <w:r>
              <w:rPr>
                <w:rFonts w:ascii="Times New Roman"/>
                <w:b w:val="false"/>
                <w:i w:val="false"/>
                <w:color w:val="000000"/>
                <w:sz w:val="20"/>
              </w:rPr>
              <w:t>
Наличие плана по ликвидации аварий на объектах и сооружениях, подверженных авариям (нефте- и продуктопроводы, нефте- и продуктохранилища, накопители сточных вод, канализационные коллекторы и очистные сооружения, суда и другие плавучие средства, нефтяные скважины, буровые платформы, пункты заправки плавучих средств).</w:t>
            </w:r>
          </w:p>
          <w:bookmarkEnd w:id="492"/>
          <w:p>
            <w:pPr>
              <w:spacing w:after="20"/>
              <w:ind w:left="20"/>
              <w:jc w:val="both"/>
            </w:pPr>
            <w:r>
              <w:rPr>
                <w:rFonts w:ascii="Times New Roman"/>
                <w:b w:val="false"/>
                <w:i w:val="false"/>
                <w:color w:val="000000"/>
                <w:sz w:val="20"/>
              </w:rPr>
              <w:t>
Соответствие состава и свойства воды в пунктах контроля гигиеническим показателям качества, ПДК или ОДУ 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9" w:id="493"/>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обязательных медицинских осмотров работников:</w:t>
            </w:r>
          </w:p>
          <w:bookmarkEnd w:id="49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обязательного периодического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и содержание помещений для работников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34" w:id="494"/>
      <w:r>
        <w:rPr>
          <w:rFonts w:ascii="Times New Roman"/>
          <w:b w:val="false"/>
          <w:i w:val="false"/>
          <w:color w:val="000000"/>
          <w:sz w:val="28"/>
        </w:rPr>
        <w:t>
      Должностное (ые) лицо (а) ________________________________________ ________________</w:t>
      </w:r>
    </w:p>
    <w:bookmarkEnd w:id="494"/>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26" w:id="495"/>
      <w:r>
        <w:rPr>
          <w:rFonts w:ascii="Times New Roman"/>
          <w:b w:val="false"/>
          <w:i w:val="false"/>
          <w:color w:val="000000"/>
          <w:sz w:val="28"/>
        </w:rPr>
        <w:t>
      Руководитель субъекта контроля и надзора ____________________________ ______________</w:t>
      </w:r>
    </w:p>
    <w:bookmarkEnd w:id="495"/>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27 к </w:t>
            </w:r>
            <w:r>
              <w:br/>
            </w:r>
            <w:r>
              <w:rPr>
                <w:rFonts w:ascii="Times New Roman"/>
                <w:b w:val="false"/>
                <w:i w:val="false"/>
                <w:color w:val="000000"/>
                <w:sz w:val="20"/>
              </w:rPr>
              <w:t>совместному приказу</w:t>
            </w:r>
          </w:p>
        </w:tc>
      </w:tr>
    </w:tbl>
    <w:bookmarkStart w:name="z1137" w:id="496"/>
    <w:p>
      <w:pPr>
        <w:spacing w:after="0"/>
        <w:ind w:left="0"/>
        <w:jc w:val="left"/>
      </w:pPr>
      <w:r>
        <w:rPr>
          <w:rFonts w:ascii="Times New Roman"/>
          <w:b/>
          <w:i w:val="false"/>
          <w:color w:val="000000"/>
        </w:rPr>
        <w:t xml:space="preserve">                                      Проверочный лист</w:t>
      </w:r>
    </w:p>
    <w:bookmarkEnd w:id="496"/>
    <w:p>
      <w:pPr>
        <w:spacing w:after="0"/>
        <w:ind w:left="0"/>
        <w:jc w:val="both"/>
      </w:pPr>
      <w:bookmarkStart w:name="z1138" w:id="497"/>
      <w:r>
        <w:rPr>
          <w:rFonts w:ascii="Times New Roman"/>
          <w:b w:val="false"/>
          <w:i w:val="false"/>
          <w:color w:val="000000"/>
          <w:sz w:val="28"/>
        </w:rPr>
        <w:t>
      в сфере санитарно-эпидемиологического благополучия населения _______________________</w:t>
      </w:r>
    </w:p>
    <w:bookmarkEnd w:id="497"/>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объектов по сбор</w:t>
      </w:r>
      <w:r>
        <w:rPr>
          <w:rFonts w:ascii="Times New Roman"/>
          <w:b/>
          <w:i w:val="false"/>
          <w:color w:val="000000"/>
          <w:sz w:val="28"/>
        </w:rPr>
        <w:t>у,</w:t>
      </w:r>
    </w:p>
    <w:p>
      <w:pPr>
        <w:spacing w:after="0"/>
        <w:ind w:left="0"/>
        <w:jc w:val="both"/>
      </w:pPr>
      <w:r>
        <w:rPr>
          <w:rFonts w:ascii="Times New Roman"/>
          <w:b/>
          <w:i w:val="false"/>
          <w:color w:val="000000"/>
          <w:sz w:val="28"/>
        </w:rPr>
        <w:t>хранению, транспортировке, удалению, сортировке,</w:t>
      </w:r>
      <w:r>
        <w:rPr>
          <w:rFonts w:ascii="Times New Roman"/>
          <w:b/>
          <w:i w:val="false"/>
          <w:color w:val="000000"/>
          <w:sz w:val="28"/>
        </w:rPr>
        <w:t xml:space="preserve"> переработке, обеззараживанию,</w:t>
      </w:r>
    </w:p>
    <w:p>
      <w:pPr>
        <w:spacing w:after="0"/>
        <w:ind w:left="0"/>
        <w:jc w:val="both"/>
      </w:pPr>
      <w:r>
        <w:rPr>
          <w:rFonts w:ascii="Times New Roman"/>
          <w:b/>
          <w:i w:val="false"/>
          <w:color w:val="000000"/>
          <w:sz w:val="28"/>
        </w:rPr>
        <w:t>утилизации производственных, твердо-бытовых и иных видов отходов</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 xml:space="preserve">контроля и надзора _______________________________________________________________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r>
        <w:rPr>
          <w:rFonts w:ascii="Times New Roman"/>
          <w:b w:val="false"/>
          <w:i w:val="false"/>
          <w:color w:val="000000"/>
          <w:sz w:val="28"/>
        </w:rPr>
        <w:t>Наименование субъекта (объекта) контроля и надзора 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земельному участку и местам, выделяемым под полигоны для хранения и захоронения отходов (размеры, наклон территории полигона в направлении населенных мест, размещение)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зонирования территории полигона. Соблюдение очередности заполнения отходами зон складирования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9" w:id="498"/>
          <w:p>
            <w:pPr>
              <w:spacing w:after="20"/>
              <w:ind w:left="20"/>
              <w:jc w:val="both"/>
            </w:pPr>
            <w:r>
              <w:rPr>
                <w:rFonts w:ascii="Times New Roman"/>
                <w:b w:val="false"/>
                <w:i w:val="false"/>
                <w:color w:val="000000"/>
                <w:sz w:val="20"/>
              </w:rPr>
              <w:t>
Наличие помещений для санитарно-бытового обслуживания работников полигонов, обеспечение условиями для соблюдения личной гигиены. Подведение проточной холодной и горячей воды.</w:t>
            </w:r>
          </w:p>
          <w:bookmarkEnd w:id="498"/>
          <w:p>
            <w:pPr>
              <w:spacing w:after="20"/>
              <w:ind w:left="20"/>
              <w:jc w:val="both"/>
            </w:pPr>
            <w:r>
              <w:rPr>
                <w:rFonts w:ascii="Times New Roman"/>
                <w:b w:val="false"/>
                <w:i w:val="false"/>
                <w:color w:val="000000"/>
                <w:sz w:val="20"/>
              </w:rPr>
              <w:t>
Обеспечеиие оборудованием, инвентарем и условиями для их мытья, обеззараживания,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ведение документации по контролю состава и учета поступающих отходов, и списка обслуживающих организаций, с указанием класса опасности отходов и их количества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приему отходов (погрузка, транспортировка, разгрузка), размещению и изоляции отходов, согласно классов опасности отходов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контрольных скважин для мониторинга влияния ТБО на грунтовые воды, результаты лабораторного контроля за составом воды в наблюдательных скважин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закрытия, рекультивации полигонов (ликвидация). Недопущение использования территории рекультивируемого полигона под капитальное строительство.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Недопущение сжигания ТБО на полигоне. Отсутствие очагов самовозгорания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 выезде с полигона (организованной свалки) дезинфицирующей бетонной ванны для обеззараживания колес мусоровозов в соответствие требованиями СП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 периметру территории полигона ТБО (свалки) легкого ограждения, осушительной траншеи или земляного вала. Отсутствие загрязненности прилегающей территории к объектам, а также исключение загрязненности при разгрузке ТБО и их складировании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обезвреживанию токсичных отходов производства (1 и 2 класса опасности; 3 и 4 класса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загрязненности окружающей среды при транспортировке отходов производства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механизации, автоматизации технологических процессов при обращении с отходами с 1-3 классы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транспортному средству при транспортировке отходов производства в зависимости от их вида (полужидкие, твердые, пылевидные)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захоронению промышленных отходов в зависимости от классов опасности (1, 2, 3) и их вида (полужидкие, жидкие, твердые, пылевидные)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работ по оборудованию изолирующего покрытия засыпанных отходами участков котлована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печей (инсинераторы) для обезвреживания отходов производства, подлежащих сжиганию.Запрет на прием на полигон отходов производства, для которых разработаны эффективные методы извлечения тяжелых металлов и веществ, радиоактивные отходы, нефтепродукты, подлежащие регенерации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захоронения отходов в жидком состоянии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площадки для мойки транспортных средств вне территории хозяйственной зоны.Наличие моечного отделения с подводкой холодной воды либо поливомоечных машин. Соблюдение транспортных потоков чистых и грязных контейнеров и прибывающих на полигон мусоровозов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сбора, транспортировки, хранения и перевозки медицинских отходов согласно степени их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Запрет захоронения органических отходов операционных (органы, ткани) от неинфекционных больных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Соблюдений требований по хранению и транспортировке использованных люминесцентных ламп, ртутьсодержащих приборов 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40" w:id="499"/>
      <w:r>
        <w:rPr>
          <w:rFonts w:ascii="Times New Roman"/>
          <w:b w:val="false"/>
          <w:i w:val="false"/>
          <w:color w:val="000000"/>
          <w:sz w:val="28"/>
        </w:rPr>
        <w:t>
      Должностное (ые) лицо (а) ________________________________________ ________________</w:t>
      </w:r>
    </w:p>
    <w:bookmarkEnd w:id="499"/>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27" w:id="500"/>
      <w:r>
        <w:rPr>
          <w:rFonts w:ascii="Times New Roman"/>
          <w:b w:val="false"/>
          <w:i w:val="false"/>
          <w:color w:val="000000"/>
          <w:sz w:val="28"/>
        </w:rPr>
        <w:t>
      Руководитель субъекта контроля и надзора ____________________________ ______________</w:t>
      </w:r>
    </w:p>
    <w:bookmarkEnd w:id="500"/>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28 к </w:t>
            </w:r>
            <w:r>
              <w:br/>
            </w:r>
            <w:r>
              <w:rPr>
                <w:rFonts w:ascii="Times New Roman"/>
                <w:b w:val="false"/>
                <w:i w:val="false"/>
                <w:color w:val="000000"/>
                <w:sz w:val="20"/>
              </w:rPr>
              <w:t>совместному приказу</w:t>
            </w:r>
          </w:p>
        </w:tc>
      </w:tr>
    </w:tbl>
    <w:bookmarkStart w:name="z1143" w:id="501"/>
    <w:p>
      <w:pPr>
        <w:spacing w:after="0"/>
        <w:ind w:left="0"/>
        <w:jc w:val="left"/>
      </w:pPr>
      <w:r>
        <w:rPr>
          <w:rFonts w:ascii="Times New Roman"/>
          <w:b/>
          <w:i w:val="false"/>
          <w:color w:val="000000"/>
        </w:rPr>
        <w:t xml:space="preserve">                                      Проверочный лист</w:t>
      </w:r>
    </w:p>
    <w:bookmarkEnd w:id="501"/>
    <w:p>
      <w:pPr>
        <w:spacing w:after="0"/>
        <w:ind w:left="0"/>
        <w:jc w:val="both"/>
      </w:pPr>
      <w:bookmarkStart w:name="z1144" w:id="502"/>
      <w:r>
        <w:rPr>
          <w:rFonts w:ascii="Times New Roman"/>
          <w:b w:val="false"/>
          <w:i w:val="false"/>
          <w:color w:val="000000"/>
          <w:sz w:val="28"/>
        </w:rPr>
        <w:t>
      в сфере санитарно-эпидемиологического благополучия населения ______________________</w:t>
      </w:r>
    </w:p>
    <w:bookmarkEnd w:id="502"/>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объектов спортивно-</w:t>
      </w:r>
    </w:p>
    <w:p>
      <w:pPr>
        <w:spacing w:after="0"/>
        <w:ind w:left="0"/>
        <w:jc w:val="both"/>
      </w:pPr>
      <w:r>
        <w:rPr>
          <w:rFonts w:ascii="Times New Roman"/>
          <w:b/>
          <w:i w:val="false"/>
          <w:color w:val="000000"/>
          <w:sz w:val="28"/>
        </w:rPr>
        <w:t>оздоровительного назначения, бассейны, бани, сауны, прачечные, химчистки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28" w:id="503"/>
      <w:r>
        <w:rPr>
          <w:rFonts w:ascii="Times New Roman"/>
          <w:b w:val="false"/>
          <w:i w:val="false"/>
          <w:color w:val="000000"/>
          <w:sz w:val="28"/>
        </w:rPr>
        <w:t>
      Наименование субъекта (объекта) контроля и надзора _________________________________</w:t>
      </w:r>
    </w:p>
    <w:bookmarkEnd w:id="503"/>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размещения объекта в жилых и общественных зданиях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размещения, набора и площади, внутренней планировки и отделки помещений бассейна, устройства системы обмена воды в бассейнах (рециркуляционной, проточной), сооружений водоочистки, обеззараживания, распределения воды проектной документации и документам нормирования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Исправность и эффективность работы переливных желобов по поступлению в систему водоотведения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5" w:id="504"/>
          <w:p>
            <w:pPr>
              <w:spacing w:after="20"/>
              <w:ind w:left="20"/>
              <w:jc w:val="both"/>
            </w:pPr>
            <w:r>
              <w:rPr>
                <w:rFonts w:ascii="Times New Roman"/>
                <w:b w:val="false"/>
                <w:i w:val="false"/>
                <w:color w:val="000000"/>
                <w:sz w:val="20"/>
              </w:rPr>
              <w:t>
Устранение дефектов в отделке помещений и оборудования, инвентаря (разбитая облицовочная плитка, нарушение целостности полового покрытия, других покрытий и оборудования), позволящая мойке и дезинфекции.</w:t>
            </w:r>
          </w:p>
          <w:bookmarkEnd w:id="504"/>
          <w:p>
            <w:pPr>
              <w:spacing w:after="20"/>
              <w:ind w:left="20"/>
              <w:jc w:val="both"/>
            </w:pPr>
            <w:r>
              <w:rPr>
                <w:rFonts w:ascii="Times New Roman"/>
                <w:b w:val="false"/>
                <w:i w:val="false"/>
                <w:color w:val="000000"/>
                <w:sz w:val="20"/>
              </w:rPr>
              <w:t>
Наличие мебели, инвентаря, подвергающихся мойке и дезинфекции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применения и хранения уборочных инвентарей, моющих, чистящих, дезинфицирующих средств и уборке помещений,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автоматических контрольно-регистрационных приборов автоматической подачи реагентов для обеззараживания 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6" w:id="505"/>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обязательных медицинских осмотров работников:</w:t>
            </w:r>
          </w:p>
          <w:bookmarkEnd w:id="5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51" w:id="506"/>
      <w:r>
        <w:rPr>
          <w:rFonts w:ascii="Times New Roman"/>
          <w:b w:val="false"/>
          <w:i w:val="false"/>
          <w:color w:val="000000"/>
          <w:sz w:val="28"/>
        </w:rPr>
        <w:t>
      Должностное (ые) лицо (а) ________________________________________ ________________</w:t>
      </w:r>
    </w:p>
    <w:bookmarkEnd w:id="506"/>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29" w:id="507"/>
      <w:r>
        <w:rPr>
          <w:rFonts w:ascii="Times New Roman"/>
          <w:b w:val="false"/>
          <w:i w:val="false"/>
          <w:color w:val="000000"/>
          <w:sz w:val="28"/>
        </w:rPr>
        <w:t>
      Руководитель субъекта контроля и надзора ____________________________ ______________</w:t>
      </w:r>
    </w:p>
    <w:bookmarkEnd w:id="507"/>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 к</w:t>
            </w:r>
            <w:r>
              <w:br/>
            </w:r>
            <w:r>
              <w:rPr>
                <w:rFonts w:ascii="Times New Roman"/>
                <w:b w:val="false"/>
                <w:i w:val="false"/>
                <w:color w:val="000000"/>
                <w:sz w:val="20"/>
              </w:rPr>
              <w:t>совместному приказу</w:t>
            </w:r>
          </w:p>
        </w:tc>
      </w:tr>
    </w:tbl>
    <w:bookmarkStart w:name="z1154" w:id="508"/>
    <w:p>
      <w:pPr>
        <w:spacing w:after="0"/>
        <w:ind w:left="0"/>
        <w:jc w:val="left"/>
      </w:pPr>
      <w:r>
        <w:rPr>
          <w:rFonts w:ascii="Times New Roman"/>
          <w:b/>
          <w:i w:val="false"/>
          <w:color w:val="000000"/>
        </w:rPr>
        <w:t xml:space="preserve">                                      Проверочный лист</w:t>
      </w:r>
    </w:p>
    <w:bookmarkEnd w:id="508"/>
    <w:p>
      <w:pPr>
        <w:spacing w:after="0"/>
        <w:ind w:left="0"/>
        <w:jc w:val="both"/>
      </w:pPr>
      <w:bookmarkStart w:name="z1155" w:id="509"/>
      <w:r>
        <w:rPr>
          <w:rFonts w:ascii="Times New Roman"/>
          <w:b w:val="false"/>
          <w:i w:val="false"/>
          <w:color w:val="000000"/>
          <w:sz w:val="28"/>
        </w:rPr>
        <w:t>
      в сфере санитарно-эпидемиологического благополучия населения _______________________</w:t>
      </w:r>
    </w:p>
    <w:bookmarkEnd w:id="509"/>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 xml:space="preserve">водных объектов </w:t>
      </w:r>
      <w:r>
        <w:rPr>
          <w:rFonts w:ascii="Times New Roman"/>
          <w:b/>
          <w:i w:val="false"/>
          <w:color w:val="000000"/>
          <w:sz w:val="28"/>
        </w:rPr>
        <w:t>2</w:t>
      </w:r>
    </w:p>
    <w:p>
      <w:pPr>
        <w:spacing w:after="0"/>
        <w:ind w:left="0"/>
        <w:jc w:val="both"/>
      </w:pPr>
      <w:r>
        <w:rPr>
          <w:rFonts w:ascii="Times New Roman"/>
          <w:b/>
          <w:i w:val="false"/>
          <w:color w:val="000000"/>
          <w:sz w:val="28"/>
        </w:rPr>
        <w:t>категории (культурно-бытового назначения), места отдыха (пляжи)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30" w:id="510"/>
      <w:r>
        <w:rPr>
          <w:rFonts w:ascii="Times New Roman"/>
          <w:b w:val="false"/>
          <w:i w:val="false"/>
          <w:color w:val="000000"/>
          <w:sz w:val="28"/>
        </w:rPr>
        <w:t>
      Наименование субъекта (объекта) контроля и надзора _________________________________</w:t>
      </w:r>
    </w:p>
    <w:bookmarkEnd w:id="510"/>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организации хозяйственной и иной деятельности в пределах водоохранной зоны, полосы водоема, не приводящей к загрязнению воды водоема и прибрежных территорий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выпуска и сброса вод, сточных вод, водоем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устройству площадки для сбора и хранения твердых отходов в соответствии с классом опасности, графика вывоза отходов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применения и хранения уборочных инвентарей, моющих, чистящих, дезинфицирующих средств и уборке помещений, оборудования, малых архитектурных форм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состава и свойства воды в контрольных точках водоема гигиеническим показателям качества, ПДК или ОДУ воды водоемов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качества воды водоемов предельно-допустимым концентрациям вредных веществ в воде водных объектов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пляжей навесами от солнца, лежаками и скамейками, кабинками для переодевания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Подсыпка пляжей чистым песком, галькой. Механизированное рыхление поверхностного слоя песка с удалением собранных отходов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56" w:id="511"/>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511"/>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31" w:id="512"/>
      <w:r>
        <w:rPr>
          <w:rFonts w:ascii="Times New Roman"/>
          <w:b w:val="false"/>
          <w:i w:val="false"/>
          <w:color w:val="000000"/>
          <w:sz w:val="28"/>
        </w:rPr>
        <w:t>
      Руководитель субъекта контроля и надзора ____________________________ ______________</w:t>
      </w:r>
    </w:p>
    <w:bookmarkEnd w:id="512"/>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 к</w:t>
            </w:r>
            <w:r>
              <w:br/>
            </w:r>
            <w:r>
              <w:rPr>
                <w:rFonts w:ascii="Times New Roman"/>
                <w:b w:val="false"/>
                <w:i w:val="false"/>
                <w:color w:val="000000"/>
                <w:sz w:val="20"/>
              </w:rPr>
              <w:t>совместному приказу</w:t>
            </w:r>
          </w:p>
        </w:tc>
      </w:tr>
    </w:tbl>
    <w:bookmarkStart w:name="z1159" w:id="513"/>
    <w:p>
      <w:pPr>
        <w:spacing w:after="0"/>
        <w:ind w:left="0"/>
        <w:jc w:val="left"/>
      </w:pPr>
      <w:r>
        <w:rPr>
          <w:rFonts w:ascii="Times New Roman"/>
          <w:b/>
          <w:i w:val="false"/>
          <w:color w:val="000000"/>
        </w:rPr>
        <w:t xml:space="preserve">                                      Проверочный лист</w:t>
      </w:r>
    </w:p>
    <w:bookmarkEnd w:id="513"/>
    <w:p>
      <w:pPr>
        <w:spacing w:after="0"/>
        <w:ind w:left="0"/>
        <w:jc w:val="both"/>
      </w:pPr>
      <w:bookmarkStart w:name="z1160" w:id="514"/>
      <w:r>
        <w:rPr>
          <w:rFonts w:ascii="Times New Roman"/>
          <w:b w:val="false"/>
          <w:i w:val="false"/>
          <w:color w:val="000000"/>
          <w:sz w:val="28"/>
        </w:rPr>
        <w:t>
      в сфере санитарно-эпидемиологического благополучия населения _______________________</w:t>
      </w:r>
    </w:p>
    <w:bookmarkEnd w:id="514"/>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w:t>
      </w:r>
    </w:p>
    <w:p>
      <w:pPr>
        <w:spacing w:after="0"/>
        <w:ind w:left="0"/>
        <w:jc w:val="both"/>
      </w:pPr>
      <w:r>
        <w:rPr>
          <w:rFonts w:ascii="Times New Roman"/>
          <w:b/>
          <w:i w:val="false"/>
          <w:color w:val="000000"/>
          <w:sz w:val="28"/>
        </w:rPr>
        <w:t>лечебно-косметологиче</w:t>
      </w:r>
      <w:r>
        <w:rPr>
          <w:rFonts w:ascii="Times New Roman"/>
          <w:b/>
          <w:i w:val="false"/>
          <w:color w:val="000000"/>
          <w:sz w:val="28"/>
        </w:rPr>
        <w:t>ских объектов, салонов красоты,</w:t>
      </w:r>
      <w:r>
        <w:rPr>
          <w:rFonts w:ascii="Times New Roman"/>
          <w:b/>
          <w:i w:val="false"/>
          <w:color w:val="000000"/>
          <w:sz w:val="28"/>
        </w:rPr>
        <w:t xml:space="preserve"> косметологических центров, парик</w:t>
      </w:r>
      <w:r>
        <w:rPr>
          <w:rFonts w:ascii="Times New Roman"/>
          <w:b/>
          <w:i w:val="false"/>
          <w:color w:val="000000"/>
          <w:sz w:val="28"/>
        </w:rPr>
        <w:t>махерских</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32" w:id="515"/>
      <w:r>
        <w:rPr>
          <w:rFonts w:ascii="Times New Roman"/>
          <w:b w:val="false"/>
          <w:i w:val="false"/>
          <w:color w:val="000000"/>
          <w:sz w:val="28"/>
        </w:rPr>
        <w:t>
      Наименование субъекта (объекта) контроля и надзора _________________________________</w:t>
      </w:r>
    </w:p>
    <w:bookmarkEnd w:id="515"/>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в производственных помещениях бактерицидных ультрафиолетовых облучателей закрытого типа, ведение журнала по учету и регистрации работы бактерицидных ультрафиолетовых облучателей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размещению и эксплуатации оборудования для соляриев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помещений или специальных мест, оснащенных оборудованием для дезинфекции, предстерилизационной очистки и стерилизации инструментов, оборудованное раковиной с подводкой горячей и холодной 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предстерилизационной очистки, дезинфекции и стерилизации инструментов многоразового применения и их последующего хранения, дезинфекции ванны для рук и ног, расчесок, ножниц для стрижки волос, бигудей, зажимов.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холодильного оборудования для хранения препаратов на основе ботулотоксина, соблюдение условий его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промаркированных емкостей для хранения дезинфицирующих растворов, с указанием название средства, концентрации раствора и даты его приготовления, соответствие сроков годности и концентрации растворов указанных в маркировке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положительных проб на остаточное количество крови, щелочных компонентов синтетических моющих веществ, положительных проб смывов на стерильность со стерильного инструментария многоразового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одноразового инструментария для проведения услуг с нарушением кожных покровов и слизистых покровов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контейнеров для безопасной утилизации медицинских отходов класса "Б" (иглы, шприцы, скарификаторы, маски, перчатки, перевязочный материал), обеспечение условий сбора, хранения медицинских отходов в объектах и вывоза их специализированными организациями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раковин для мытья рук в производственных и вспомогательных помещениях, оснащенных средствами для мытья и обеззараживания рук и раковин для мытья головы посетителей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выделенного помещения с подводкой холодной и горячей воды для стирки белья, специальной одежды, оснащеного специальным оборудованием или договор со специализированной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стеллажей или шкафов для хранения чистого белья и парфюмерно-косметических средств, емкостей с крышкми для хранения грязного белья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дефектов в отделке помещений (разбитая облицовочная плитка, нарушение целостности полового покрытия, других покрытий 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отдельного помещения для отдыха и приема пищи работников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61" w:id="516"/>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516"/>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33" w:id="517"/>
      <w:r>
        <w:rPr>
          <w:rFonts w:ascii="Times New Roman"/>
          <w:b w:val="false"/>
          <w:i w:val="false"/>
          <w:color w:val="000000"/>
          <w:sz w:val="28"/>
        </w:rPr>
        <w:t>
      Руководитель субъекта контроля и надзора ____________________________ ______________</w:t>
      </w:r>
    </w:p>
    <w:bookmarkEnd w:id="517"/>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 к</w:t>
            </w:r>
            <w:r>
              <w:br/>
            </w:r>
            <w:r>
              <w:rPr>
                <w:rFonts w:ascii="Times New Roman"/>
                <w:b w:val="false"/>
                <w:i w:val="false"/>
                <w:color w:val="000000"/>
                <w:sz w:val="20"/>
              </w:rPr>
              <w:t>совместному приказу</w:t>
            </w:r>
          </w:p>
        </w:tc>
      </w:tr>
    </w:tbl>
    <w:bookmarkStart w:name="z1164" w:id="518"/>
    <w:p>
      <w:pPr>
        <w:spacing w:after="0"/>
        <w:ind w:left="0"/>
        <w:jc w:val="left"/>
      </w:pPr>
      <w:r>
        <w:rPr>
          <w:rFonts w:ascii="Times New Roman"/>
          <w:b/>
          <w:i w:val="false"/>
          <w:color w:val="000000"/>
        </w:rPr>
        <w:t xml:space="preserve">                                Проверочный лист</w:t>
      </w:r>
    </w:p>
    <w:bookmarkEnd w:id="518"/>
    <w:p>
      <w:pPr>
        <w:spacing w:after="0"/>
        <w:ind w:left="0"/>
        <w:jc w:val="both"/>
      </w:pPr>
      <w:bookmarkStart w:name="z1165" w:id="519"/>
      <w:r>
        <w:rPr>
          <w:rFonts w:ascii="Times New Roman"/>
          <w:b w:val="false"/>
          <w:i w:val="false"/>
          <w:color w:val="000000"/>
          <w:sz w:val="28"/>
        </w:rPr>
        <w:t>
      в сфере санитарно-эпидемиологического благополучия населения ______________________</w:t>
      </w:r>
    </w:p>
    <w:bookmarkEnd w:id="519"/>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водоисточников, мест</w:t>
      </w:r>
    </w:p>
    <w:p>
      <w:pPr>
        <w:spacing w:after="0"/>
        <w:ind w:left="0"/>
        <w:jc w:val="both"/>
      </w:pPr>
      <w:r>
        <w:rPr>
          <w:rFonts w:ascii="Times New Roman"/>
          <w:b/>
          <w:i w:val="false"/>
          <w:color w:val="000000"/>
          <w:sz w:val="28"/>
        </w:rPr>
        <w:t>водозабора для хозяйственно-питьевого вод</w:t>
      </w:r>
      <w:r>
        <w:rPr>
          <w:rFonts w:ascii="Times New Roman"/>
          <w:b/>
          <w:i w:val="false"/>
          <w:color w:val="000000"/>
          <w:sz w:val="28"/>
        </w:rPr>
        <w:t>оснабжения, централизованных и</w:t>
      </w:r>
    </w:p>
    <w:p>
      <w:pPr>
        <w:spacing w:after="0"/>
        <w:ind w:left="0"/>
        <w:jc w:val="both"/>
      </w:pPr>
      <w:r>
        <w:rPr>
          <w:rFonts w:ascii="Times New Roman"/>
          <w:b/>
          <w:i w:val="false"/>
          <w:color w:val="000000"/>
          <w:sz w:val="28"/>
        </w:rPr>
        <w:t>нецентрализованных систем хозяйст</w:t>
      </w:r>
      <w:r>
        <w:rPr>
          <w:rFonts w:ascii="Times New Roman"/>
          <w:b/>
          <w:i w:val="false"/>
          <w:color w:val="000000"/>
          <w:sz w:val="28"/>
        </w:rPr>
        <w:t>венно- питьевого водоснабжения</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34" w:id="520"/>
      <w:r>
        <w:rPr>
          <w:rFonts w:ascii="Times New Roman"/>
          <w:b w:val="false"/>
          <w:i w:val="false"/>
          <w:color w:val="000000"/>
          <w:sz w:val="28"/>
        </w:rPr>
        <w:t>
      Наименование субъекта (объекта) контроля и надзора _________________________________</w:t>
      </w:r>
    </w:p>
    <w:bookmarkEnd w:id="520"/>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организации и режиму первого пояса зоны санитарной охраны источника хозяйственно-питьевого назначения (поверхностного и подземного), водопроводных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установленного режима во втором и третьем поясах зон санитарной охраны источника хозяйственно-питьевого водоснабжения (поверхностного и подземного)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размещению объектов нецентрализованного водоснабжения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очистки, ремонта, дезинфекции объектов нецентрализованного водоснабжения от заиливания, наносов породы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технологических, санитарно-технических, организационно-хозяйственных мероприятий на водоприемных, водозаборных, водоочистных сооружениях, распределительной сети и водоразборных колонках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6" w:id="521"/>
          <w:p>
            <w:pPr>
              <w:spacing w:after="20"/>
              <w:ind w:left="20"/>
              <w:jc w:val="both"/>
            </w:pPr>
            <w:r>
              <w:rPr>
                <w:rFonts w:ascii="Times New Roman"/>
                <w:b w:val="false"/>
                <w:i w:val="false"/>
                <w:color w:val="000000"/>
                <w:sz w:val="20"/>
              </w:rPr>
              <w:t>
Соблюдение требований к организации и режиму санитарно-защитной полосы магистральных водопроводов и водоводов.</w:t>
            </w:r>
          </w:p>
          <w:bookmarkEnd w:id="521"/>
          <w:p>
            <w:pPr>
              <w:spacing w:after="20"/>
              <w:ind w:left="20"/>
              <w:jc w:val="both"/>
            </w:pPr>
            <w:r>
              <w:rPr>
                <w:rFonts w:ascii="Times New Roman"/>
                <w:b w:val="false"/>
                <w:i w:val="false"/>
                <w:color w:val="000000"/>
                <w:sz w:val="20"/>
              </w:rPr>
              <w:t>
Отсутствие в пределах санитарно-защитной полосы водоводов источников загрязнения почвы и грунтовых вод (СДУ, выгребных ям, навозохранилищ, скотомогильников, септиков)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подготовке/обеззараживанию питьевой воды, осуществление контроля за остаточным содержанием дезинфицирующих средств и реагентов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7" w:id="522"/>
          <w:p>
            <w:pPr>
              <w:spacing w:after="20"/>
              <w:ind w:left="20"/>
              <w:jc w:val="both"/>
            </w:pPr>
            <w:r>
              <w:rPr>
                <w:rFonts w:ascii="Times New Roman"/>
                <w:b w:val="false"/>
                <w:i w:val="false"/>
                <w:color w:val="000000"/>
                <w:sz w:val="20"/>
              </w:rPr>
              <w:t>
Предоставление территориальным подразделениям ведомства государственного органа и организаций в сфере санитарно-эпидемиологического благополучия населения информации о возникновении на водопроводе и водоеме аварийных ситуаций или технических нарушений, которые приводят или могут привести к ухудшению качества питьевой воды и условий водоснабжения населения и времени проведения работ по промывке и дезинфекции сетей.</w:t>
            </w:r>
          </w:p>
          <w:bookmarkEnd w:id="522"/>
          <w:p>
            <w:pPr>
              <w:spacing w:after="20"/>
              <w:ind w:left="20"/>
              <w:jc w:val="both"/>
            </w:pPr>
            <w:r>
              <w:rPr>
                <w:rFonts w:ascii="Times New Roman"/>
                <w:b w:val="false"/>
                <w:i w:val="false"/>
                <w:color w:val="000000"/>
                <w:sz w:val="20"/>
              </w:rPr>
              <w:t xml:space="preserve">
Проведение мероприятий по обеспечению населения альтернативной питьевой водой, соответствующей документам нормирования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актов по проведению промывки, очистки и дезинфекции водопроводных сетей, после проведенных соответствующих мероприятий по промывке и дезинфекции водопроводных сетей и проведение лабораторного контроля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информации территориальному подразделению ведомства государственного органа в сфере санитарно-эпидемиологического благополучия населения с момента выявления ухудшения показателей качества воды, в том числе водного объекта в контрольных точках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введение плана мероприятий по ликвидации аварийных ситуаций на водопроводе и его реализация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контролируемых показателей горячей воды, подлежащих постоянному производственному лабораторному контролю и порядка их проведения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68" w:id="523"/>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523"/>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35" w:id="524"/>
      <w:r>
        <w:rPr>
          <w:rFonts w:ascii="Times New Roman"/>
          <w:b w:val="false"/>
          <w:i w:val="false"/>
          <w:color w:val="000000"/>
          <w:sz w:val="28"/>
        </w:rPr>
        <w:t>
      Руководитель субъекта контроля и надзора ____________________________ ______________</w:t>
      </w:r>
    </w:p>
    <w:bookmarkEnd w:id="524"/>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 к</w:t>
            </w:r>
            <w:r>
              <w:br/>
            </w:r>
            <w:r>
              <w:rPr>
                <w:rFonts w:ascii="Times New Roman"/>
                <w:b w:val="false"/>
                <w:i w:val="false"/>
                <w:color w:val="000000"/>
                <w:sz w:val="20"/>
              </w:rPr>
              <w:t>совместному приказу</w:t>
            </w:r>
          </w:p>
        </w:tc>
      </w:tr>
    </w:tbl>
    <w:bookmarkStart w:name="z1171" w:id="525"/>
    <w:p>
      <w:pPr>
        <w:spacing w:after="0"/>
        <w:ind w:left="0"/>
        <w:jc w:val="left"/>
      </w:pPr>
      <w:r>
        <w:rPr>
          <w:rFonts w:ascii="Times New Roman"/>
          <w:b/>
          <w:i w:val="false"/>
          <w:color w:val="000000"/>
        </w:rPr>
        <w:t xml:space="preserve">                                      Проверочный лист</w:t>
      </w:r>
    </w:p>
    <w:bookmarkEnd w:id="525"/>
    <w:p>
      <w:pPr>
        <w:spacing w:after="0"/>
        <w:ind w:left="0"/>
        <w:jc w:val="both"/>
      </w:pPr>
      <w:bookmarkStart w:name="z1172" w:id="526"/>
      <w:r>
        <w:rPr>
          <w:rFonts w:ascii="Times New Roman"/>
          <w:b w:val="false"/>
          <w:i w:val="false"/>
          <w:color w:val="000000"/>
          <w:sz w:val="28"/>
        </w:rPr>
        <w:t>
      в сфере санитарно-эпидемиологического благополучия населения _______________________</w:t>
      </w:r>
    </w:p>
    <w:bookmarkEnd w:id="526"/>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объектов похоронного</w:t>
      </w:r>
    </w:p>
    <w:p>
      <w:pPr>
        <w:spacing w:after="0"/>
        <w:ind w:left="0"/>
        <w:jc w:val="both"/>
      </w:pPr>
      <w:r>
        <w:rPr>
          <w:rFonts w:ascii="Times New Roman"/>
          <w:b/>
          <w:i w:val="false"/>
          <w:color w:val="000000"/>
          <w:sz w:val="28"/>
        </w:rPr>
        <w:t>назначения, кладбищ, парков, общественных т</w:t>
      </w:r>
      <w:r>
        <w:rPr>
          <w:rFonts w:ascii="Times New Roman"/>
          <w:b/>
          <w:i w:val="false"/>
          <w:color w:val="000000"/>
          <w:sz w:val="28"/>
        </w:rPr>
        <w:t>уалетов, мест массового отдыха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36" w:id="527"/>
      <w:r>
        <w:rPr>
          <w:rFonts w:ascii="Times New Roman"/>
          <w:b w:val="false"/>
          <w:i w:val="false"/>
          <w:color w:val="000000"/>
          <w:sz w:val="28"/>
        </w:rPr>
        <w:t>
      Наименование субъекта (объекта) контроля и надзора _________________________________</w:t>
      </w:r>
    </w:p>
    <w:bookmarkEnd w:id="527"/>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при размещении мест массового отдыха, пляжей. Соблюдение требований к размещению общественных туалетов на территории пляжей, парков, зон отдыха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к установке урн на территории парков, пляжей, к их уходу и очистке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указателей, обозначающих места расположения общественных туалетов и подходы к ним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вытяжной вентиляции, не соединенной с системой вентиляции основного здания, при размещении туалетов в общественных зданиях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содержанию, оснащению, уборке общественных туалетов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общественных туалетах, подключенных к системам водоотведения наличие помещений для индивидуальных кабин с закрывающимися дверями, шлюза с установкой умывальных раковин; помещения (место) для хранения уборочного инвентаря, моющих и дезинфицирующих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эксплуатации общественных туалетов, не подключенных к системам водоотведения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эксплуатации мобильных туалетов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73" w:id="528"/>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528"/>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37" w:id="529"/>
      <w:r>
        <w:rPr>
          <w:rFonts w:ascii="Times New Roman"/>
          <w:b w:val="false"/>
          <w:i w:val="false"/>
          <w:color w:val="000000"/>
          <w:sz w:val="28"/>
        </w:rPr>
        <w:t>
      Руководитель субъекта контроля и надзора ____________________________ ______________</w:t>
      </w:r>
    </w:p>
    <w:bookmarkEnd w:id="529"/>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 к</w:t>
            </w:r>
            <w:r>
              <w:br/>
            </w:r>
            <w:r>
              <w:rPr>
                <w:rFonts w:ascii="Times New Roman"/>
                <w:b w:val="false"/>
                <w:i w:val="false"/>
                <w:color w:val="000000"/>
                <w:sz w:val="20"/>
              </w:rPr>
              <w:t>совместному приказу</w:t>
            </w:r>
          </w:p>
        </w:tc>
      </w:tr>
    </w:tbl>
    <w:bookmarkStart w:name="z1176" w:id="530"/>
    <w:p>
      <w:pPr>
        <w:spacing w:after="0"/>
        <w:ind w:left="0"/>
        <w:jc w:val="left"/>
      </w:pPr>
      <w:r>
        <w:rPr>
          <w:rFonts w:ascii="Times New Roman"/>
          <w:b/>
          <w:i w:val="false"/>
          <w:color w:val="000000"/>
        </w:rPr>
        <w:t xml:space="preserve">                                      Проверочный лист</w:t>
      </w:r>
    </w:p>
    <w:bookmarkEnd w:id="530"/>
    <w:p>
      <w:pPr>
        <w:spacing w:after="0"/>
        <w:ind w:left="0"/>
        <w:jc w:val="both"/>
      </w:pPr>
      <w:bookmarkStart w:name="z1177" w:id="531"/>
      <w:r>
        <w:rPr>
          <w:rFonts w:ascii="Times New Roman"/>
          <w:b w:val="false"/>
          <w:i w:val="false"/>
          <w:color w:val="000000"/>
          <w:sz w:val="28"/>
        </w:rPr>
        <w:t>
      в сфере санитарно-эпидемиологического благополучия населения _______________________</w:t>
      </w:r>
    </w:p>
    <w:bookmarkEnd w:id="531"/>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w:t>
      </w:r>
    </w:p>
    <w:p>
      <w:pPr>
        <w:spacing w:after="0"/>
        <w:ind w:left="0"/>
        <w:jc w:val="both"/>
      </w:pPr>
      <w:r>
        <w:rPr>
          <w:rFonts w:ascii="Times New Roman"/>
          <w:b w:val="false"/>
          <w:i w:val="false"/>
          <w:color w:val="000000"/>
          <w:sz w:val="28"/>
        </w:rPr>
        <w:t>в отношении</w:t>
      </w:r>
      <w:r>
        <w:rPr>
          <w:rFonts w:ascii="Times New Roman"/>
          <w:b/>
          <w:i w:val="false"/>
          <w:color w:val="000000"/>
          <w:sz w:val="28"/>
        </w:rPr>
        <w:t xml:space="preserve"> зданий, сооружений и помещений производственного назначения</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наименование однородной группы субъектов (объектов) контроля и надзора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38" w:id="532"/>
      <w:r>
        <w:rPr>
          <w:rFonts w:ascii="Times New Roman"/>
          <w:b w:val="false"/>
          <w:i w:val="false"/>
          <w:color w:val="000000"/>
          <w:sz w:val="28"/>
        </w:rPr>
        <w:t>
      Наименование субъекта (объекта) контроля и надзора _________________________________</w:t>
      </w:r>
    </w:p>
    <w:bookmarkEnd w:id="532"/>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при размещении основного и вспомогательного оборудования достаточных проходов и свободных площадей для создания постоянных и временных рабочих мест и свободного передвижения в зоне обслуживания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площади каждого постоянного и непостоянного рабочего места не менее 2,2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9" w:id="533"/>
          <w:p>
            <w:pPr>
              <w:spacing w:after="20"/>
              <w:ind w:left="20"/>
              <w:jc w:val="both"/>
            </w:pPr>
            <w:r>
              <w:rPr>
                <w:rFonts w:ascii="Times New Roman"/>
                <w:b w:val="false"/>
                <w:i w:val="false"/>
                <w:color w:val="000000"/>
                <w:sz w:val="20"/>
              </w:rPr>
              <w:t>
Соблюдение минимальных размеров рабочих зон в зависимости от положений и поз (от оборудования до границы рабочей зоны), в метрах:</w:t>
            </w:r>
          </w:p>
          <w:bookmarkEnd w:id="533"/>
          <w:p>
            <w:pPr>
              <w:spacing w:after="20"/>
              <w:ind w:left="20"/>
              <w:jc w:val="both"/>
            </w:pPr>
            <w:r>
              <w:rPr>
                <w:rFonts w:ascii="Times New Roman"/>
                <w:b w:val="false"/>
                <w:i w:val="false"/>
                <w:color w:val="000000"/>
                <w:sz w:val="20"/>
              </w:rPr>
              <w:t>
</w:t>
            </w:r>
            <w:r>
              <w:rPr>
                <w:rFonts w:ascii="Times New Roman"/>
                <w:b w:val="false"/>
                <w:i w:val="false"/>
                <w:color w:val="000000"/>
                <w:sz w:val="20"/>
              </w:rPr>
              <w:t>) стоя с наклоном до 15оС - 0,7 (0,6) м;</w:t>
            </w:r>
          </w:p>
          <w:p>
            <w:pPr>
              <w:spacing w:after="20"/>
              <w:ind w:left="20"/>
              <w:jc w:val="both"/>
            </w:pPr>
            <w:r>
              <w:rPr>
                <w:rFonts w:ascii="Times New Roman"/>
                <w:b w:val="false"/>
                <w:i w:val="false"/>
                <w:color w:val="000000"/>
                <w:sz w:val="20"/>
              </w:rPr>
              <w:t>
</w:t>
            </w:r>
            <w:r>
              <w:rPr>
                <w:rFonts w:ascii="Times New Roman"/>
                <w:b w:val="false"/>
                <w:i w:val="false"/>
                <w:color w:val="000000"/>
                <w:sz w:val="20"/>
              </w:rPr>
              <w:t>2) стоя с наклоном до 30оС - 0,8 (0,6) м;</w:t>
            </w:r>
          </w:p>
          <w:p>
            <w:pPr>
              <w:spacing w:after="20"/>
              <w:ind w:left="20"/>
              <w:jc w:val="both"/>
            </w:pPr>
            <w:r>
              <w:rPr>
                <w:rFonts w:ascii="Times New Roman"/>
                <w:b w:val="false"/>
                <w:i w:val="false"/>
                <w:color w:val="000000"/>
                <w:sz w:val="20"/>
              </w:rPr>
              <w:t>
</w:t>
            </w:r>
            <w:r>
              <w:rPr>
                <w:rFonts w:ascii="Times New Roman"/>
                <w:b w:val="false"/>
                <w:i w:val="false"/>
                <w:color w:val="000000"/>
                <w:sz w:val="20"/>
              </w:rPr>
              <w:t>3) стоя с наклоном до 60оС. - 0,9 (0,6) м;</w:t>
            </w:r>
          </w:p>
          <w:p>
            <w:pPr>
              <w:spacing w:after="20"/>
              <w:ind w:left="20"/>
              <w:jc w:val="both"/>
            </w:pPr>
            <w:r>
              <w:rPr>
                <w:rFonts w:ascii="Times New Roman"/>
                <w:b w:val="false"/>
                <w:i w:val="false"/>
                <w:color w:val="000000"/>
                <w:sz w:val="20"/>
              </w:rPr>
              <w:t>
</w:t>
            </w:r>
            <w:r>
              <w:rPr>
                <w:rFonts w:ascii="Times New Roman"/>
                <w:b w:val="false"/>
                <w:i w:val="false"/>
                <w:color w:val="000000"/>
                <w:sz w:val="20"/>
              </w:rPr>
              <w:t>4) стоя с наклоном до 90оС - 1,2 (0,9) м;</w:t>
            </w:r>
          </w:p>
          <w:p>
            <w:pPr>
              <w:spacing w:after="20"/>
              <w:ind w:left="20"/>
              <w:jc w:val="both"/>
            </w:pPr>
            <w:r>
              <w:rPr>
                <w:rFonts w:ascii="Times New Roman"/>
                <w:b w:val="false"/>
                <w:i w:val="false"/>
                <w:color w:val="000000"/>
                <w:sz w:val="20"/>
              </w:rPr>
              <w:t>
</w:t>
            </w:r>
            <w:r>
              <w:rPr>
                <w:rFonts w:ascii="Times New Roman"/>
                <w:b w:val="false"/>
                <w:i w:val="false"/>
                <w:color w:val="000000"/>
                <w:sz w:val="20"/>
              </w:rPr>
              <w:t>5) сидя на корточках - 1,1 (0,8) м;</w:t>
            </w:r>
          </w:p>
          <w:p>
            <w:pPr>
              <w:spacing w:after="20"/>
              <w:ind w:left="20"/>
              <w:jc w:val="both"/>
            </w:pPr>
            <w:r>
              <w:rPr>
                <w:rFonts w:ascii="Times New Roman"/>
                <w:b w:val="false"/>
                <w:i w:val="false"/>
                <w:color w:val="000000"/>
                <w:sz w:val="20"/>
              </w:rPr>
              <w:t>
6) переходы - 0,7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5" w:id="534"/>
          <w:p>
            <w:pPr>
              <w:spacing w:after="20"/>
              <w:ind w:left="20"/>
              <w:jc w:val="both"/>
            </w:pPr>
            <w:r>
              <w:rPr>
                <w:rFonts w:ascii="Times New Roman"/>
                <w:b w:val="false"/>
                <w:i w:val="false"/>
                <w:color w:val="000000"/>
                <w:sz w:val="20"/>
              </w:rPr>
              <w:t>
Соблюдение требований при размещении производственных помещений в зданиях без окон и световых фонарей, с недостаточным естественным освещением с предусматрением:</w:t>
            </w:r>
          </w:p>
          <w:bookmarkEnd w:id="534"/>
          <w:p>
            <w:pPr>
              <w:spacing w:after="20"/>
              <w:ind w:left="20"/>
              <w:jc w:val="both"/>
            </w:pPr>
            <w:r>
              <w:rPr>
                <w:rFonts w:ascii="Times New Roman"/>
                <w:b w:val="false"/>
                <w:i w:val="false"/>
                <w:color w:val="000000"/>
                <w:sz w:val="20"/>
              </w:rPr>
              <w:t>
искусственного освещения устройства ультрафиолетового облучения комнаты для кратковременного отдыха на удалении не более 100 м. и с КЕО не менее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технологического оборудования с предполагаемым выделением в воздух рабочей зоны веществ 1 и 2 классов опасности в изолированных помещениях или зонах с управлением из пультовых или операторских 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при размещении в одном здании нескольких производств, где ведутся работы с веществами 1 и 2 классов опасности, изоляции каждого из них с использованием строительных решений, препятствующих образованию многокомпонентных смесей токсичных веществ и их распространения по соседним производственным помещениям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цветового оформления помещений и оборудования с учетом наименьшего коэффициента отражения (не более 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материала покрытия пола, устойчивого к действию агрессивных жидкостей (кислот, щелочей) и вредных веществ (ртуть, растворители, биологически активные вещества), в местах возможного воздействия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предварительной нейтрализацией стоков с агрессивными жидкостями (кислот, щелочей) и вредных веществ (ртуть, растворители, биологически активные вещества) перед сбросом в систему производственной канализации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6" w:id="535"/>
          <w:p>
            <w:pPr>
              <w:spacing w:after="20"/>
              <w:ind w:left="20"/>
              <w:jc w:val="both"/>
            </w:pPr>
            <w:r>
              <w:rPr>
                <w:rFonts w:ascii="Times New Roman"/>
                <w:b w:val="false"/>
                <w:i w:val="false"/>
                <w:color w:val="000000"/>
                <w:sz w:val="20"/>
              </w:rPr>
              <w:t>
Проведение мероприятий при невозможности доведения параметров шума до ПДУ, установленных документами нормирования:</w:t>
            </w:r>
          </w:p>
          <w:bookmarkEnd w:id="535"/>
          <w:p>
            <w:pPr>
              <w:spacing w:after="20"/>
              <w:ind w:left="20"/>
              <w:jc w:val="both"/>
            </w:pPr>
            <w:r>
              <w:rPr>
                <w:rFonts w:ascii="Times New Roman"/>
                <w:b w:val="false"/>
                <w:i w:val="false"/>
                <w:color w:val="000000"/>
                <w:sz w:val="20"/>
              </w:rPr>
              <w:t>
</w:t>
            </w:r>
            <w:r>
              <w:rPr>
                <w:rFonts w:ascii="Times New Roman"/>
                <w:b w:val="false"/>
                <w:i w:val="false"/>
                <w:color w:val="000000"/>
                <w:sz w:val="20"/>
              </w:rPr>
              <w:t>- оборудование звукоизолированных кабин дистанционное управление процессом;</w:t>
            </w:r>
          </w:p>
          <w:p>
            <w:pPr>
              <w:spacing w:after="20"/>
              <w:ind w:left="20"/>
              <w:jc w:val="both"/>
            </w:pPr>
            <w:r>
              <w:rPr>
                <w:rFonts w:ascii="Times New Roman"/>
                <w:b w:val="false"/>
                <w:i w:val="false"/>
                <w:color w:val="000000"/>
                <w:sz w:val="20"/>
              </w:rPr>
              <w:t>
- исключение воздействия шума на других рабочих при размещении рабочих мест с ручным инструментом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оборудования помещений для периодического отдыха работающих и нормализации их теплового состояния при производственных процессах, сопровождающихся выработкой тепла или холода и приводящих к ухудшению микроклиматических условий на рабочих местах, а также условий для соблюдения питьевого режима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8" w:id="536"/>
          <w:p>
            <w:pPr>
              <w:spacing w:after="20"/>
              <w:ind w:left="20"/>
              <w:jc w:val="both"/>
            </w:pPr>
            <w:r>
              <w:rPr>
                <w:rFonts w:ascii="Times New Roman"/>
                <w:b w:val="false"/>
                <w:i w:val="false"/>
                <w:color w:val="000000"/>
                <w:sz w:val="20"/>
              </w:rPr>
              <w:t>
Наличие защиты лечебно-профилактических помещений, расположенных в непосредственной близости от рабочих мест:</w:t>
            </w:r>
          </w:p>
          <w:bookmarkEnd w:id="536"/>
          <w:p>
            <w:pPr>
              <w:spacing w:after="20"/>
              <w:ind w:left="20"/>
              <w:jc w:val="both"/>
            </w:pPr>
            <w:r>
              <w:rPr>
                <w:rFonts w:ascii="Times New Roman"/>
                <w:b w:val="false"/>
                <w:i w:val="false"/>
                <w:color w:val="000000"/>
                <w:sz w:val="20"/>
              </w:rPr>
              <w:t>
</w:t>
            </w:r>
            <w:r>
              <w:rPr>
                <w:rFonts w:ascii="Times New Roman"/>
                <w:b w:val="false"/>
                <w:i w:val="false"/>
                <w:color w:val="000000"/>
                <w:sz w:val="20"/>
              </w:rPr>
              <w:t>1) звукоизоляцией и экранами относительной защиты от ЭМП;</w:t>
            </w:r>
          </w:p>
          <w:p>
            <w:pPr>
              <w:spacing w:after="20"/>
              <w:ind w:left="20"/>
              <w:jc w:val="both"/>
            </w:pPr>
            <w:r>
              <w:rPr>
                <w:rFonts w:ascii="Times New Roman"/>
                <w:b w:val="false"/>
                <w:i w:val="false"/>
                <w:color w:val="000000"/>
                <w:sz w:val="20"/>
              </w:rPr>
              <w:t>
</w:t>
            </w:r>
            <w:r>
              <w:rPr>
                <w:rFonts w:ascii="Times New Roman"/>
                <w:b w:val="false"/>
                <w:i w:val="false"/>
                <w:color w:val="000000"/>
                <w:sz w:val="20"/>
              </w:rPr>
              <w:t>2) герметизизацией дверей, препятствующей попаданию загрязненного воздуха из цехов;</w:t>
            </w:r>
          </w:p>
          <w:p>
            <w:pPr>
              <w:spacing w:after="20"/>
              <w:ind w:left="20"/>
              <w:jc w:val="both"/>
            </w:pPr>
            <w:r>
              <w:rPr>
                <w:rFonts w:ascii="Times New Roman"/>
                <w:b w:val="false"/>
                <w:i w:val="false"/>
                <w:color w:val="000000"/>
                <w:sz w:val="20"/>
              </w:rPr>
              <w:t>
3) входов в виде тамбура со звукоизоляцией обеих дверей при расположении комнат психофизиологической разгрузки в непосредственной близости от шумных цехов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производственных и вспомогательных помещений вентиляцией: (естественной, механической, общеобменной, местной, приточной, вытяжной системами) с учетом особенностей технологических процессов и необходимости обеспечения нормативных параметров воздушной среды по показателям микроклимата, содержания вредных веществ и ионизации в соответствии с ГН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работ по очистке и дезинфекции элементов систем вентиляции и кондиционирования воздуха с ведением журнала учҰта работ по проведению очистки и дезинфекции систем вентиляции и кондиционирования воздуха на объекте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1" w:id="537"/>
          <w:p>
            <w:pPr>
              <w:spacing w:after="20"/>
              <w:ind w:left="20"/>
              <w:jc w:val="both"/>
            </w:pPr>
            <w:r>
              <w:rPr>
                <w:rFonts w:ascii="Times New Roman"/>
                <w:b w:val="false"/>
                <w:i w:val="false"/>
                <w:color w:val="000000"/>
                <w:sz w:val="20"/>
              </w:rPr>
              <w:t>
Наличие и соответствие документов, регламентирующих порядок и контроль работы систем вентиляции и кондиционирования воздуха:</w:t>
            </w:r>
          </w:p>
          <w:bookmarkEnd w:id="537"/>
          <w:p>
            <w:pPr>
              <w:spacing w:after="20"/>
              <w:ind w:left="20"/>
              <w:jc w:val="both"/>
            </w:pPr>
            <w:r>
              <w:rPr>
                <w:rFonts w:ascii="Times New Roman"/>
                <w:b w:val="false"/>
                <w:i w:val="false"/>
                <w:color w:val="000000"/>
                <w:sz w:val="20"/>
              </w:rPr>
              <w:t>
</w:t>
            </w:r>
            <w:r>
              <w:rPr>
                <w:rFonts w:ascii="Times New Roman"/>
                <w:b w:val="false"/>
                <w:i w:val="false"/>
                <w:color w:val="000000"/>
                <w:sz w:val="20"/>
              </w:rPr>
              <w:t>1) проект вентиляции, утверждҰнный в установленном порядке перечень отступлений от проекта;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документы, подтверждающие приемочные инструментальные испытания с определением эффективности вновь оборудованных систем вентиляции, а также после проведения реконструкции и капитального ремонта.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акты осмотра и приҰмки скрытых работ;</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протоколы технических испытаний и наладки вентсистем;</w:t>
            </w:r>
          </w:p>
          <w:p>
            <w:pPr>
              <w:spacing w:after="20"/>
              <w:ind w:left="20"/>
              <w:jc w:val="both"/>
            </w:pPr>
            <w:r>
              <w:rPr>
                <w:rFonts w:ascii="Times New Roman"/>
                <w:b w:val="false"/>
                <w:i w:val="false"/>
                <w:color w:val="000000"/>
                <w:sz w:val="20"/>
              </w:rPr>
              <w:t>
</w:t>
            </w:r>
            <w:r>
              <w:rPr>
                <w:rFonts w:ascii="Times New Roman"/>
                <w:b w:val="false"/>
                <w:i w:val="false"/>
                <w:color w:val="000000"/>
                <w:sz w:val="20"/>
              </w:rPr>
              <w:t>5) паспорта вентсистем (системы кондиционирования воздуха);</w:t>
            </w:r>
          </w:p>
          <w:p>
            <w:pPr>
              <w:spacing w:after="20"/>
              <w:ind w:left="20"/>
              <w:jc w:val="both"/>
            </w:pPr>
            <w:r>
              <w:rPr>
                <w:rFonts w:ascii="Times New Roman"/>
                <w:b w:val="false"/>
                <w:i w:val="false"/>
                <w:color w:val="000000"/>
                <w:sz w:val="20"/>
              </w:rPr>
              <w:t>
6) графики планово-предупредительного ремонта, журналы ремонта и эксплуатации вентиляционного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воздушных или воздушно-тепловых завес у ворот тамбуров, технологических проемов, обеспечивающих регламентированную температуру смеси воздуха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7" w:id="538"/>
          <w:p>
            <w:pPr>
              <w:spacing w:after="20"/>
              <w:ind w:left="20"/>
              <w:jc w:val="both"/>
            </w:pPr>
            <w:r>
              <w:rPr>
                <w:rFonts w:ascii="Times New Roman"/>
                <w:b w:val="false"/>
                <w:i w:val="false"/>
                <w:color w:val="000000"/>
                <w:sz w:val="20"/>
              </w:rPr>
              <w:t>
Пребывание работающих с соблюдением времени в зоне воздействия охлаждающего микроклимата в зависимости от категории работ и уровня энерготраты.</w:t>
            </w:r>
          </w:p>
          <w:bookmarkEnd w:id="538"/>
          <w:p>
            <w:pPr>
              <w:spacing w:after="20"/>
              <w:ind w:left="20"/>
              <w:jc w:val="both"/>
            </w:pPr>
            <w:r>
              <w:rPr>
                <w:rFonts w:ascii="Times New Roman"/>
                <w:b w:val="false"/>
                <w:i w:val="false"/>
                <w:color w:val="000000"/>
                <w:sz w:val="20"/>
              </w:rPr>
              <w:t>
Пребывание работающих с соблюдением времени в зоне воздействия источников теплового излучения в зависимости от категории работ и индекса тепловой нагрузки среды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 w:id="539"/>
          <w:p>
            <w:pPr>
              <w:spacing w:after="20"/>
              <w:ind w:left="20"/>
              <w:jc w:val="both"/>
            </w:pPr>
            <w:r>
              <w:rPr>
                <w:rFonts w:ascii="Times New Roman"/>
                <w:b w:val="false"/>
                <w:i w:val="false"/>
                <w:color w:val="000000"/>
                <w:sz w:val="20"/>
              </w:rPr>
              <w:t>
В помещениях для плазменной технологии:</w:t>
            </w:r>
          </w:p>
          <w:bookmarkEnd w:id="539"/>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предусмотренной площади, незанятой оборудованием, из расчета не менее 10 м2 на одного работающего и высота помещения от нижней точки пола не менее 3,5 м;</w:t>
            </w:r>
          </w:p>
          <w:p>
            <w:pPr>
              <w:spacing w:after="20"/>
              <w:ind w:left="20"/>
              <w:jc w:val="both"/>
            </w:pPr>
            <w:r>
              <w:rPr>
                <w:rFonts w:ascii="Times New Roman"/>
                <w:b w:val="false"/>
                <w:i w:val="false"/>
                <w:color w:val="000000"/>
                <w:sz w:val="20"/>
              </w:rPr>
              <w:t>
2) наличие звукопоглощающей облицовки стен и потолков с защитным покрытием из негорючего перфорированного материала, поглощающего ультрафиолетовое излучение; с высотой облицовки не менее 2,7 м при отсутствии звукопоглощающей защиты на самом оборудовании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0" w:id="540"/>
          <w:p>
            <w:pPr>
              <w:spacing w:after="20"/>
              <w:ind w:left="20"/>
              <w:jc w:val="both"/>
            </w:pPr>
            <w:r>
              <w:rPr>
                <w:rFonts w:ascii="Times New Roman"/>
                <w:b w:val="false"/>
                <w:i w:val="false"/>
                <w:color w:val="000000"/>
                <w:sz w:val="20"/>
              </w:rPr>
              <w:t>
Обеспечение необходимого освещения:</w:t>
            </w:r>
          </w:p>
          <w:bookmarkEnd w:id="540"/>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естественного и исправного искусственного освещения в производственных объектах с постоянным пребыванием людей;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исправного рабочего и аварийного искусственного освещения;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обеспечение требуемой комбинированной освещенности на рабочих местах в зависимости от класса и точности зрительных работ;</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соответствие светотехнических характеристик светильников, их конструктивное исполнение, расположение и установка относительно рабочих зон;</w:t>
            </w:r>
          </w:p>
          <w:p>
            <w:pPr>
              <w:spacing w:after="20"/>
              <w:ind w:left="20"/>
              <w:jc w:val="both"/>
            </w:pPr>
            <w:r>
              <w:rPr>
                <w:rFonts w:ascii="Times New Roman"/>
                <w:b w:val="false"/>
                <w:i w:val="false"/>
                <w:color w:val="000000"/>
                <w:sz w:val="20"/>
              </w:rPr>
              <w:t>
</w:t>
            </w:r>
            <w:r>
              <w:rPr>
                <w:rFonts w:ascii="Times New Roman"/>
                <w:b w:val="false"/>
                <w:i w:val="false"/>
                <w:color w:val="000000"/>
                <w:sz w:val="20"/>
              </w:rPr>
              <w:t>5) своевременность очистки светильников, замены перегоревших ламп и неисправных светильников;</w:t>
            </w:r>
          </w:p>
          <w:p>
            <w:pPr>
              <w:spacing w:after="20"/>
              <w:ind w:left="20"/>
              <w:jc w:val="both"/>
            </w:pPr>
            <w:r>
              <w:rPr>
                <w:rFonts w:ascii="Times New Roman"/>
                <w:b w:val="false"/>
                <w:i w:val="false"/>
                <w:color w:val="000000"/>
                <w:sz w:val="20"/>
              </w:rPr>
              <w:t>
6) наличие мастерских, оборудованных средствами для чистки и ремонта светильников, складов хранения газоразрядных источников света и светотехнического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отведенного места для сбора и хранения ртутьсодержащих приборов и ламп, осветительных установок с газоразрядными лампами. Наличие документов, подтверждающих осуществление утилизацию отработанных ламп с ртутным наполнением специализированными организациями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источников профилактического ультрафиолетового облучения в составе осветительных установок производственных помещений в целях профилактики ультрафиолетовой недостаточности, за исключением помещений с производственными источниками ультрафиолетового излучения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 w:id="541"/>
          <w:p>
            <w:pPr>
              <w:spacing w:after="20"/>
              <w:ind w:left="20"/>
              <w:jc w:val="both"/>
            </w:pPr>
            <w:r>
              <w:rPr>
                <w:rFonts w:ascii="Times New Roman"/>
                <w:b w:val="false"/>
                <w:i w:val="false"/>
                <w:color w:val="000000"/>
                <w:sz w:val="20"/>
              </w:rPr>
              <w:t>
Наличие и соответствие требованиям состава (набора), санитарно-технического состояния и оборудования санитарно-бытовых помещений (комнаты обогрева и отдыха, гардеробные, преддушевыхе, душевые, туалеты, умывальные, устройства питьевого водоснабжения, помещения сушки, обеспыливания и хранения специальной одежды) в зависимости от мощности объекта, характера трудовых процессов и наличия вредных производственных факторов, а также достаточность площадей помещений при максимальной нагрузке за время сменного перерыва в работе.</w:t>
            </w:r>
          </w:p>
          <w:bookmarkEnd w:id="541"/>
          <w:p>
            <w:pPr>
              <w:spacing w:after="20"/>
              <w:ind w:left="20"/>
              <w:jc w:val="both"/>
            </w:pPr>
            <w:r>
              <w:rPr>
                <w:rFonts w:ascii="Times New Roman"/>
                <w:b w:val="false"/>
                <w:i w:val="false"/>
                <w:color w:val="000000"/>
                <w:sz w:val="20"/>
              </w:rPr>
              <w:t>
Наличие графика и соблюдение требований и порядка уборки помещений, наличие маркированного уборочного инвентаря, соблюдение требований к его использованию и хранению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бытового холодильника и раковины для мытья посуды в комнате приема пищи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хранению специальной одежды, загрязненной веществами 1-го и 2-го класса опасности, а также патогенными микроорганизмами после соответствующей обработки. Наличие раздаточной специальной одежды и изолированного помещения, расположенного рядом с гардеробной спецодежды для приема (сбора) и временного хранения загрязненной спецодежды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умывальных в гардеробных в специально отведенных местах либо в помещениях, смежных с гардеробными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Устройство душевых с гардеробными по типу санпропускника на производственных участках, связанных с загрязнением одежды, а также с применением веществ 1 и 2 классов опасности, их соответствие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покрытия влагостойкими материалами с гладкой поверхностью, легко моющимися горячей водой с применением моющих и дезинфицирующих средств стен и перегородок до 2 м, полов и оборудования помещенй с влажным режимом работы (гардеробные, умывальные, душевые, уборные, кабины для личной гигиены женщин, ручные и ножные ванны), а также водостойкого покрытия стен и перегородок выше отметки 2 м и потолков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проведению дезинфекционной обработки обуви в преддушевых, для проведения дезинфекционной обработки и просушивания рабочей обуви для больных эпидермофитией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тамбуров санузлов умывальниками со средствами для мытья рук и электрополотенцами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установок для очистки фильтров от пыли и контроля их сопротивления, столов для приема, выдачи и ремонта респираторов приспособлений для мойки, дезинфекции и сушки полумасок, шкафами и гнездами для хранения респираторов и самоспасателей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обособленных помещений для обеспыливания, обезвреживания, сушки, стирки, химической чистки спецодежды при производственных процессах предприятий группы 1 в, 2 в, 2 г, 3 б, оборудованных автономной системой вентиляции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гардеробных помещениях для просушивания специальной одежды и специальной обуви механической общеобменной приточно-вытяжной вентиляции (с подогревом притока воздуха в холодное время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для обеспыливания специальных устройств (механические, с использованием сжатого воздуха, аэродинамические обеспыливатели) с эффективностью обеспыливания не менее 90% за 30-40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гардеробных: шкафов-аптечек для хранения дезинфицирующих пленкообразующих препаратов (для обработки микротравм до и после рабочей смены), а также медикаменты для профилактики потливости и грибковых заболеваний кожи стоп, специальные установки-дозаторы для защитных паст и моющих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производственных объектах со списочным составом от 50 до 300 человек медицинского пункта, свыше 300 человек - фельдшерского или врачебного здравпункта с соответствующим составом и площадями помещений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6" w:id="542"/>
          <w:p>
            <w:pPr>
              <w:spacing w:after="20"/>
              <w:ind w:left="20"/>
              <w:jc w:val="both"/>
            </w:pPr>
            <w:r>
              <w:rPr>
                <w:rFonts w:ascii="Times New Roman"/>
                <w:b w:val="false"/>
                <w:i w:val="false"/>
                <w:color w:val="000000"/>
                <w:sz w:val="20"/>
              </w:rPr>
              <w:t>
Соблюдение требований по проведению предварительных (при поступлении на работу) и периодических обязательных медицинских осмотров работников:</w:t>
            </w:r>
          </w:p>
          <w:bookmarkEnd w:id="54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1" w:id="543"/>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543"/>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профилактических прививок работающим при проведении работ на территории населенного пункта, неблагополучного по инфекционным заболеваниям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 w:id="544"/>
          <w:p>
            <w:pPr>
              <w:spacing w:after="20"/>
              <w:ind w:left="20"/>
              <w:jc w:val="both"/>
            </w:pPr>
            <w:r>
              <w:rPr>
                <w:rFonts w:ascii="Times New Roman"/>
                <w:b w:val="false"/>
                <w:i w:val="false"/>
                <w:color w:val="000000"/>
                <w:sz w:val="20"/>
              </w:rPr>
              <w:t>
Соблюдение требований к порядку расследования несчастного случая, связанного с трудовой деятельностью (случая острого или хронического профессионального заболевания (отравления):</w:t>
            </w:r>
          </w:p>
          <w:bookmarkEnd w:id="54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сообщение о факте несчастного случая, связанного с трудовой деятельностью (случая острого или хронического профессионального заболевания (отравления);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наличие документов, подтверждающих проведение расследования каждого случая острого или хронического профессионального заболевания (отравления); </w:t>
            </w:r>
          </w:p>
          <w:p>
            <w:pPr>
              <w:spacing w:after="20"/>
              <w:ind w:left="20"/>
              <w:jc w:val="both"/>
            </w:pPr>
            <w:r>
              <w:rPr>
                <w:rFonts w:ascii="Times New Roman"/>
                <w:b w:val="false"/>
                <w:i w:val="false"/>
                <w:color w:val="000000"/>
                <w:sz w:val="20"/>
              </w:rPr>
              <w:t>
3) наличие плана мероприятий по предупреждению профессиональных заболеваний (отравлений) и по улучшению условий труда и санитарно-оздоровительных мероприятиях, разработанного в месячный срок после завершения расследования на основании акта о несчастном случае на производстве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здравпунктов и медпунктов комплектами инактиваторов, нейтрализующих агрессивные производственные вещества при попадании на кожу или в глаза (после промывания водой)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нормируемых состава и площадей лечебно-профилактических помещений (комнат психофизиологической разгрузки, тренажерных залов, кабинетов по профилактике вибрационной болезни, общих помещений для медицинского персонала) характеру трудовых процессов, имеющихся вредных производственных факторов. Соблюдение требований к оборудованию, микроклимату, воздушному режиму, освещенности, содержанию вредных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6" w:id="545"/>
          <w:p>
            <w:pPr>
              <w:spacing w:after="20"/>
              <w:ind w:left="20"/>
              <w:jc w:val="both"/>
            </w:pPr>
            <w:r>
              <w:rPr>
                <w:rFonts w:ascii="Times New Roman"/>
                <w:b w:val="false"/>
                <w:i w:val="false"/>
                <w:color w:val="000000"/>
                <w:sz w:val="20"/>
              </w:rPr>
              <w:t>
Обеспеченность комнатами личной гигиены женщин (далее - ЛГЖ) и их соответствие требованиям:</w:t>
            </w:r>
          </w:p>
          <w:bookmarkEnd w:id="545"/>
          <w:p>
            <w:pPr>
              <w:spacing w:after="20"/>
              <w:ind w:left="20"/>
              <w:jc w:val="both"/>
            </w:pPr>
            <w:r>
              <w:rPr>
                <w:rFonts w:ascii="Times New Roman"/>
                <w:b w:val="false"/>
                <w:i w:val="false"/>
                <w:color w:val="000000"/>
                <w:sz w:val="20"/>
              </w:rPr>
              <w:t>
</w:t>
            </w:r>
            <w:r>
              <w:rPr>
                <w:rFonts w:ascii="Times New Roman"/>
                <w:b w:val="false"/>
                <w:i w:val="false"/>
                <w:color w:val="000000"/>
                <w:sz w:val="20"/>
              </w:rPr>
              <w:t>1) кабины из расчета 1 кабина на 100 работниц, для объектов с повышенной запыленностью - 1 кабина на 50 женщин и тамбур;</w:t>
            </w:r>
          </w:p>
          <w:p>
            <w:pPr>
              <w:spacing w:after="20"/>
              <w:ind w:left="20"/>
              <w:jc w:val="both"/>
            </w:pPr>
            <w:r>
              <w:rPr>
                <w:rFonts w:ascii="Times New Roman"/>
                <w:b w:val="false"/>
                <w:i w:val="false"/>
                <w:color w:val="000000"/>
                <w:sz w:val="20"/>
              </w:rPr>
              <w:t>
</w:t>
            </w:r>
            <w:r>
              <w:rPr>
                <w:rFonts w:ascii="Times New Roman"/>
                <w:b w:val="false"/>
                <w:i w:val="false"/>
                <w:color w:val="000000"/>
                <w:sz w:val="20"/>
              </w:rPr>
              <w:t>2) оборудование в тамбуре раковины со смесителем горячей и холодной воды, стола для обслуживающего персонала, электросушилки для рук, мыльницы; 3) оборудование индивидуальных кабин гигиеническим душем с подводкой смесителя горячей и холодной воды и унитазом, бачком с крышкой для использованных гигиенических пакетов и вешалкой для одежды;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отделка стен помещений для комнаты ЛГЖ и перегородки между индивидуальными кабинами из материалов, допускающих их легкую очистку, мытье с применением моющих и дезинфицирующих средств;</w:t>
            </w:r>
          </w:p>
          <w:p>
            <w:pPr>
              <w:spacing w:after="20"/>
              <w:ind w:left="20"/>
              <w:jc w:val="both"/>
            </w:pPr>
            <w:r>
              <w:rPr>
                <w:rFonts w:ascii="Times New Roman"/>
                <w:b w:val="false"/>
                <w:i w:val="false"/>
                <w:color w:val="000000"/>
                <w:sz w:val="20"/>
              </w:rPr>
              <w:t>
</w:t>
            </w:r>
            <w:r>
              <w:rPr>
                <w:rFonts w:ascii="Times New Roman"/>
                <w:b w:val="false"/>
                <w:i w:val="false"/>
                <w:color w:val="000000"/>
                <w:sz w:val="20"/>
              </w:rPr>
              <w:t>5) удаленность комнаты ЛГЖ от рабочих мест не более 150 метров;</w:t>
            </w:r>
          </w:p>
          <w:p>
            <w:pPr>
              <w:spacing w:after="20"/>
              <w:ind w:left="20"/>
              <w:jc w:val="both"/>
            </w:pPr>
            <w:r>
              <w:rPr>
                <w:rFonts w:ascii="Times New Roman"/>
                <w:b w:val="false"/>
                <w:i w:val="false"/>
                <w:color w:val="000000"/>
                <w:sz w:val="20"/>
              </w:rPr>
              <w:t>
6) исключение совмещения комнат ЛГЖ с туалетами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лечебно-оздоровительными комплексами для рациональной организации труда и отдыха женщин в период беременности (СК) на объектах с числом работающих женщин детородного возраста 500 и более чел. Соблюдение требований к размещению, составу, площадям, оборудованию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центрами (участками) трудовой реабилитации на объектах с числом работающих 5000 и более чел. Соблюдение требований к размещению, составу, площадям, оборудованию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санитарно-эпидемиологического заключения на изменения технологического процесса (увеличение производственной мощности, интенсификация процессов и производства и другие отклонения от утвержденного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герметизации и наличие автоматического устройства для слива на производственном оборудовании, являющемся источником выделения влаги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1" w:id="546"/>
          <w:p>
            <w:pPr>
              <w:spacing w:after="20"/>
              <w:ind w:left="20"/>
              <w:jc w:val="both"/>
            </w:pPr>
            <w:r>
              <w:rPr>
                <w:rFonts w:ascii="Times New Roman"/>
                <w:b w:val="false"/>
                <w:i w:val="false"/>
                <w:color w:val="000000"/>
                <w:sz w:val="20"/>
              </w:rPr>
              <w:t>
Соблюдение требований к работам с производственными источниками ультрафиолетового облучения (далее - УФ):</w:t>
            </w:r>
          </w:p>
          <w:bookmarkEnd w:id="546"/>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и использование средств защиты глаз;</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соблюдение общей продолжительности воздействия излучения 50 % рабочей смены;</w:t>
            </w:r>
          </w:p>
          <w:p>
            <w:pPr>
              <w:spacing w:after="20"/>
              <w:ind w:left="20"/>
              <w:jc w:val="both"/>
            </w:pPr>
            <w:r>
              <w:rPr>
                <w:rFonts w:ascii="Times New Roman"/>
                <w:b w:val="false"/>
                <w:i w:val="false"/>
                <w:color w:val="000000"/>
                <w:sz w:val="20"/>
              </w:rPr>
              <w:t>
3) длительность однократного облучения свыше 5 мин и более не должна превышать 10,0 Ватт на квадратный метр для области УФ-А; 0,01 Вт/м2 для области УФ-В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исправной системы отопления и кондиционирования воздуха в производственных зданиях, помещениях и сооружениях, включая помещения пультов управления, кабин крановщиков и другие изолированные помещения, с учетом необходимости обеспечения в рабочей зоне постоянных и непостоянных рабочих мест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времени пребывания работающих в зоне воздействия источников теплового излучения и охлаждающего микроклимата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соединения сетей хозяйственно-питьевого водопровода с сетями водопроводов, подающих не питьевую воду. Наличие специальных обозначений, окраски на сооружениях технического или хозяйственно-питьевого водопровода, исключающих возможность использования технической воды для питьевых целей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производственных и вспомогательных зданиях сетей хозяйственно-питьевого водопровода для хозяйственно-питьевых нужд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4" w:id="547"/>
          <w:p>
            <w:pPr>
              <w:spacing w:after="20"/>
              <w:ind w:left="20"/>
              <w:jc w:val="both"/>
            </w:pPr>
            <w:r>
              <w:rPr>
                <w:rFonts w:ascii="Times New Roman"/>
                <w:b w:val="false"/>
                <w:i w:val="false"/>
                <w:color w:val="000000"/>
                <w:sz w:val="20"/>
              </w:rPr>
              <w:t>
Соблюдение требований при размещении отводов производственных стоков:</w:t>
            </w:r>
          </w:p>
          <w:bookmarkEnd w:id="547"/>
          <w:p>
            <w:pPr>
              <w:spacing w:after="20"/>
              <w:ind w:left="20"/>
              <w:jc w:val="both"/>
            </w:pPr>
            <w:r>
              <w:rPr>
                <w:rFonts w:ascii="Times New Roman"/>
                <w:b w:val="false"/>
                <w:i w:val="false"/>
                <w:color w:val="000000"/>
                <w:sz w:val="20"/>
              </w:rPr>
              <w:t>
Организация мер против проникновения газов в производственные помещения от стоков, выделяющих газы. Отведение стоков от душей, умывальников, санузлов в сеть хозяйственно-бытового отведения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5" w:id="548"/>
          <w:p>
            <w:pPr>
              <w:spacing w:after="20"/>
              <w:ind w:left="20"/>
              <w:jc w:val="both"/>
            </w:pPr>
            <w:r>
              <w:rPr>
                <w:rFonts w:ascii="Times New Roman"/>
                <w:b w:val="false"/>
                <w:i w:val="false"/>
                <w:color w:val="000000"/>
                <w:sz w:val="20"/>
              </w:rPr>
              <w:t>
Соблюдение требований при размещении установок по очистке производственных стоков:</w:t>
            </w:r>
          </w:p>
          <w:bookmarkEnd w:id="548"/>
          <w:p>
            <w:pPr>
              <w:spacing w:after="20"/>
              <w:ind w:left="20"/>
              <w:jc w:val="both"/>
            </w:pPr>
            <w:r>
              <w:rPr>
                <w:rFonts w:ascii="Times New Roman"/>
                <w:b w:val="false"/>
                <w:i w:val="false"/>
                <w:color w:val="000000"/>
                <w:sz w:val="20"/>
              </w:rPr>
              <w:t>
</w:t>
            </w:r>
            <w:r>
              <w:rPr>
                <w:rFonts w:ascii="Times New Roman"/>
                <w:b w:val="false"/>
                <w:i w:val="false"/>
                <w:color w:val="000000"/>
                <w:sz w:val="20"/>
              </w:rPr>
              <w:t>Размещение установок по очистке стоков в производственных зданиях при условии отсутствия образования и выделения вредных веществ или герметизации всех процессов очистки стоков с устройством местной вытяжной вентиляции.</w:t>
            </w:r>
          </w:p>
          <w:p>
            <w:pPr>
              <w:spacing w:after="20"/>
              <w:ind w:left="20"/>
              <w:jc w:val="both"/>
            </w:pPr>
            <w:r>
              <w:rPr>
                <w:rFonts w:ascii="Times New Roman"/>
                <w:b w:val="false"/>
                <w:i w:val="false"/>
                <w:color w:val="000000"/>
                <w:sz w:val="20"/>
              </w:rPr>
              <w:t>
Использование для размещения сооружений по обезвреживанию бросовых земель, не представляющих сельскохозяйственной ценности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Устройство внутреннего водопровода и водоотведения, а также систем наружного водоснабжения и водоотведения в производственных и вспомогательных зданиях и на промышленных площадках для подачи воды на производственные и хозяйственно-питьевые нужды и отведения сточных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производственных объектах установок по очистке производственных стоков и организация производственного контроля ниже места сброса очищенных сточных вод в поверхностные водные объекты, а также контроля за возможным загрязнением грунтовых и межпластовых подземных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7" w:id="549"/>
          <w:p>
            <w:pPr>
              <w:spacing w:after="20"/>
              <w:ind w:left="20"/>
              <w:jc w:val="both"/>
            </w:pPr>
            <w:r>
              <w:rPr>
                <w:rFonts w:ascii="Times New Roman"/>
                <w:b w:val="false"/>
                <w:i w:val="false"/>
                <w:color w:val="000000"/>
                <w:sz w:val="20"/>
              </w:rPr>
              <w:t>
Соблюдение требований к сбору, накоплению, затариванию, транспортировке, обезвреживанию и захоронению промышленных токсичных отходов:</w:t>
            </w:r>
          </w:p>
          <w:bookmarkEnd w:id="549"/>
          <w:p>
            <w:pPr>
              <w:spacing w:after="20"/>
              <w:ind w:left="20"/>
              <w:jc w:val="both"/>
            </w:pPr>
            <w:r>
              <w:rPr>
                <w:rFonts w:ascii="Times New Roman"/>
                <w:b w:val="false"/>
                <w:i w:val="false"/>
                <w:color w:val="000000"/>
                <w:sz w:val="20"/>
              </w:rPr>
              <w:t>
</w:t>
            </w:r>
            <w:r>
              <w:rPr>
                <w:rFonts w:ascii="Times New Roman"/>
                <w:b w:val="false"/>
                <w:i w:val="false"/>
                <w:color w:val="000000"/>
                <w:sz w:val="20"/>
              </w:rPr>
              <w:t>1) к размещению полигонов для не утилизируемых отходов;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и ведение на полигонах документации, содержащей информации о производственных отходах:</w:t>
            </w:r>
          </w:p>
          <w:p>
            <w:pPr>
              <w:spacing w:after="20"/>
              <w:ind w:left="20"/>
              <w:jc w:val="both"/>
            </w:pPr>
            <w:r>
              <w:rPr>
                <w:rFonts w:ascii="Times New Roman"/>
                <w:b w:val="false"/>
                <w:i w:val="false"/>
                <w:color w:val="000000"/>
                <w:sz w:val="20"/>
              </w:rPr>
              <w:t>
</w:t>
            </w:r>
            <w:r>
              <w:rPr>
                <w:rFonts w:ascii="Times New Roman"/>
                <w:b w:val="false"/>
                <w:i w:val="false"/>
                <w:color w:val="000000"/>
                <w:sz w:val="20"/>
              </w:rPr>
              <w:t>- данные о количестве и качестве (по классам опасности) прогнозируемых объемов промышленных отходов, их физико-химических, токсикологических и радиационных свойствах;</w:t>
            </w:r>
          </w:p>
          <w:p>
            <w:pPr>
              <w:spacing w:after="20"/>
              <w:ind w:left="20"/>
              <w:jc w:val="both"/>
            </w:pPr>
            <w:r>
              <w:rPr>
                <w:rFonts w:ascii="Times New Roman"/>
                <w:b w:val="false"/>
                <w:i w:val="false"/>
                <w:color w:val="000000"/>
                <w:sz w:val="20"/>
              </w:rPr>
              <w:t>
</w:t>
            </w:r>
            <w:r>
              <w:rPr>
                <w:rFonts w:ascii="Times New Roman"/>
                <w:b w:val="false"/>
                <w:i w:val="false"/>
                <w:color w:val="000000"/>
                <w:sz w:val="20"/>
              </w:rPr>
              <w:t>-характеристику возможных последствий воздействия промышленных отходов на окружающую среду;</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-технологическое решение вопросов обезвреживания, утилизации, захоронения промышленных отходов;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-мероприятия по охране почвы от вредных веществ и по рекультивации нарушенных и загрязненных почв.</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проведение уничтожения, захоронения или утилизации отходов на объекте или в специализированных организациях в соответствии с классом опасности;</w:t>
            </w:r>
          </w:p>
          <w:p>
            <w:pPr>
              <w:spacing w:after="20"/>
              <w:ind w:left="20"/>
              <w:jc w:val="both"/>
            </w:pPr>
            <w:r>
              <w:rPr>
                <w:rFonts w:ascii="Times New Roman"/>
                <w:b w:val="false"/>
                <w:i w:val="false"/>
                <w:color w:val="000000"/>
                <w:sz w:val="20"/>
              </w:rPr>
              <w:t>
4) проведение складирования на территории предприятия в соответствии с классом опасности, в условиях, исключающих загрязнение окружающей среды и воздействия на здоровье персонала и населения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5" w:id="550"/>
          <w:p>
            <w:pPr>
              <w:spacing w:after="20"/>
              <w:ind w:left="20"/>
              <w:jc w:val="both"/>
            </w:pPr>
            <w:r>
              <w:rPr>
                <w:rFonts w:ascii="Times New Roman"/>
                <w:b w:val="false"/>
                <w:i w:val="false"/>
                <w:color w:val="000000"/>
                <w:sz w:val="20"/>
              </w:rPr>
              <w:t>
Соблюдение требований к складам для хранения сильнодействующих ядовитых веществ (далее – СДЯВ), химических веществ, прекурсоров, пестицидов и условиям работы в них:</w:t>
            </w:r>
          </w:p>
          <w:bookmarkEnd w:id="550"/>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в помещениях складов для хранения СДЯВ, химических веществ, прекурсоров, пестицидов стеллажей, естественной (окна, форточки) или принудительной механическая приточно-вытяжная вентиляции;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при складе оборудованного умывальника, в крупных базисных складах – душевой установки;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ограждения территория склада, замка для закрытия склада;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по недопущению хранения под навесами, под открытым небом; в землянках, погребах, подвалах и складах горючего, софитного хранения с продуктами питания, фуражом, минеральным удобрением и различными материалами;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5) по использованию для хранения специально построенных типовых или приспособленных помещений, складов;</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наличие соответствующей отделки стен, пола, потолков и внутренних конструкций складских помещений для хранения, расфасовки и розлива, способной защитить конструкции от химических воздействий СДЯВ, не накапливающие на своей поверхности или не сорбирующие пыль и пары и допускающие легкую очистку и мытье поверхностей;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7) содержание склада в чистоте;</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наличие средств для обезвреживания, СИЗ и медицинской аптечки;</w:t>
            </w:r>
          </w:p>
          <w:p>
            <w:pPr>
              <w:spacing w:after="20"/>
              <w:ind w:left="20"/>
              <w:jc w:val="both"/>
            </w:pPr>
            <w:r>
              <w:rPr>
                <w:rFonts w:ascii="Times New Roman"/>
                <w:b w:val="false"/>
                <w:i w:val="false"/>
                <w:color w:val="000000"/>
                <w:sz w:val="20"/>
              </w:rPr>
              <w:t>
</w:t>
            </w:r>
            <w:r>
              <w:rPr>
                <w:rFonts w:ascii="Times New Roman"/>
                <w:b w:val="false"/>
                <w:i w:val="false"/>
                <w:color w:val="000000"/>
                <w:sz w:val="20"/>
              </w:rPr>
              <w:t>9) соблюдение ограничения по недопущению к работам работающих без спецодежды и СИЗ, а также, если СИЗ в неисправном или непригодном состоянии, либо нахождению персонала в хранилище в иное время, чем во время приема, разгрузки и учета пестицидов.</w:t>
            </w:r>
          </w:p>
          <w:p>
            <w:pPr>
              <w:spacing w:after="20"/>
              <w:ind w:left="20"/>
              <w:jc w:val="both"/>
            </w:pPr>
            <w:r>
              <w:rPr>
                <w:rFonts w:ascii="Times New Roman"/>
                <w:b w:val="false"/>
                <w:i w:val="false"/>
                <w:color w:val="000000"/>
                <w:sz w:val="20"/>
              </w:rPr>
              <w:t>
</w:t>
            </w:r>
            <w:r>
              <w:rPr>
                <w:rFonts w:ascii="Times New Roman"/>
                <w:b w:val="false"/>
                <w:i w:val="false"/>
                <w:color w:val="000000"/>
                <w:sz w:val="20"/>
              </w:rPr>
              <w:t>10) наличие и соблюдение условий для раздельного хранения препаратов, несовместимых по своим физико-химическим свойствами (летучести, окисляемости и прочих свойств), пожаро и взрывоопасности, реакционной активности, температурным режимам хранения.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функциональных отделений: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1) общее отделение;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отделение огне-взрывоопасных пестицидов;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отделение хранения чрезвычайно опасных пестицидов (1 класс опасности); 4) отделение для хранения СИЗ, воды, мыла, полотенца и аптечки;</w:t>
            </w:r>
          </w:p>
          <w:p>
            <w:pPr>
              <w:spacing w:after="20"/>
              <w:ind w:left="20"/>
              <w:jc w:val="both"/>
            </w:pPr>
            <w:r>
              <w:rPr>
                <w:rFonts w:ascii="Times New Roman"/>
                <w:b w:val="false"/>
                <w:i w:val="false"/>
                <w:color w:val="000000"/>
                <w:sz w:val="20"/>
              </w:rPr>
              <w:t>
5) отдельная комната для хранения СДЯВ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0" w:id="551"/>
          <w:p>
            <w:pPr>
              <w:spacing w:after="20"/>
              <w:ind w:left="20"/>
              <w:jc w:val="both"/>
            </w:pPr>
            <w:r>
              <w:rPr>
                <w:rFonts w:ascii="Times New Roman"/>
                <w:b w:val="false"/>
                <w:i w:val="false"/>
                <w:color w:val="000000"/>
                <w:sz w:val="20"/>
              </w:rPr>
              <w:t>
Соблюдение требований к размещению, упаковке, учету в складах и перевозке СДЯВ, химических веществ, прекурсоров и пестицидов:</w:t>
            </w:r>
          </w:p>
          <w:bookmarkEnd w:id="551"/>
          <w:p>
            <w:pPr>
              <w:spacing w:after="20"/>
              <w:ind w:left="20"/>
              <w:jc w:val="both"/>
            </w:pPr>
            <w:r>
              <w:rPr>
                <w:rFonts w:ascii="Times New Roman"/>
                <w:b w:val="false"/>
                <w:i w:val="false"/>
                <w:color w:val="000000"/>
                <w:sz w:val="20"/>
              </w:rPr>
              <w:t>
</w:t>
            </w:r>
            <w:r>
              <w:rPr>
                <w:rFonts w:ascii="Times New Roman"/>
                <w:b w:val="false"/>
                <w:i w:val="false"/>
                <w:color w:val="000000"/>
                <w:sz w:val="20"/>
              </w:rPr>
              <w:t>1) осуществление размещения пестицидов внутри склада, согласно их классификации по токсичности и горючести, препаративных форм, химической совместимости и температурных режимов хранения;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соблюдение требований по хранению препаратов, в состав которых входит вода (формалин, карбатион, аминная соль 2,4-Д и все масляные концентраты эмульсий) в зимнее время в отапливаемом помещении и в полной изоляции от других химических веществ при хранении хлорат магния и хлорат-хлорид кальция;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на таре этикеток, написанных несмываемой краской, с указанием: товарного знака или наименования предприятия – поставщика; названия препарата и номинальный процент действующего вещества в нем; группы пестицидов, к которой относится препарат; веса брутто и нетто; номера партии; даты изготовления пестицида; номера стандарта и технического условия; обозначения "огнеопасно" или "взрывоопасно" (при наличии у препарата огнеопасных или взрывоопасных свойств);</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приклеенной краткой инструкции по обращению, применению и условиям хранения препарата на каждой товарной единице;</w:t>
            </w:r>
          </w:p>
          <w:p>
            <w:pPr>
              <w:spacing w:after="20"/>
              <w:ind w:left="20"/>
              <w:jc w:val="both"/>
            </w:pPr>
            <w:r>
              <w:rPr>
                <w:rFonts w:ascii="Times New Roman"/>
                <w:b w:val="false"/>
                <w:i w:val="false"/>
                <w:color w:val="000000"/>
                <w:sz w:val="20"/>
              </w:rPr>
              <w:t>
</w:t>
            </w:r>
            <w:r>
              <w:rPr>
                <w:rFonts w:ascii="Times New Roman"/>
                <w:b w:val="false"/>
                <w:i w:val="false"/>
                <w:color w:val="000000"/>
                <w:sz w:val="20"/>
              </w:rPr>
              <w:t>5) соблюдение требований по перевозке и отпуску пестицидов в прочной, хорошо закрытой таре, соответствующей техническим условиям в соответствии с требованиями к транспортным средствам для перевозки пассажиров и грузов;</w:t>
            </w:r>
          </w:p>
          <w:p>
            <w:pPr>
              <w:spacing w:after="20"/>
              <w:ind w:left="20"/>
              <w:jc w:val="both"/>
            </w:pPr>
            <w:r>
              <w:rPr>
                <w:rFonts w:ascii="Times New Roman"/>
                <w:b w:val="false"/>
                <w:i w:val="false"/>
                <w:color w:val="000000"/>
                <w:sz w:val="20"/>
              </w:rPr>
              <w:t>
</w:t>
            </w:r>
            <w:r>
              <w:rPr>
                <w:rFonts w:ascii="Times New Roman"/>
                <w:b w:val="false"/>
                <w:i w:val="false"/>
                <w:color w:val="000000"/>
                <w:sz w:val="20"/>
              </w:rPr>
              <w:t>6) сдача и хранение на складе до их утилизации остатков пестицидов, запрещенных для применения в сельском хозяйстве и непригодные вместе с тарой;</w:t>
            </w:r>
          </w:p>
          <w:p>
            <w:pPr>
              <w:spacing w:after="20"/>
              <w:ind w:left="20"/>
              <w:jc w:val="both"/>
            </w:pPr>
            <w:r>
              <w:rPr>
                <w:rFonts w:ascii="Times New Roman"/>
                <w:b w:val="false"/>
                <w:i w:val="false"/>
                <w:color w:val="000000"/>
                <w:sz w:val="20"/>
              </w:rPr>
              <w:t>
</w:t>
            </w:r>
            <w:r>
              <w:rPr>
                <w:rFonts w:ascii="Times New Roman"/>
                <w:b w:val="false"/>
                <w:i w:val="false"/>
                <w:color w:val="000000"/>
                <w:sz w:val="20"/>
              </w:rPr>
              <w:t>7) соблюдение требований, запрещающих отпуск пестицидов со склада без заводской упаковки или при нарушенной целостности упаковки;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наличие прошнурованной и пронумерованной приходно-расходной книги, ведение учета поступления и отпуска пестицидов;</w:t>
            </w:r>
          </w:p>
          <w:p>
            <w:pPr>
              <w:spacing w:after="20"/>
              <w:ind w:left="20"/>
              <w:jc w:val="both"/>
            </w:pPr>
            <w:r>
              <w:rPr>
                <w:rFonts w:ascii="Times New Roman"/>
                <w:b w:val="false"/>
                <w:i w:val="false"/>
                <w:color w:val="000000"/>
                <w:sz w:val="20"/>
              </w:rPr>
              <w:t>
9) проведение ежегодной в конце года инвентаризации пестицидов с составлением акта снятия остатков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9" w:id="552"/>
          <w:p>
            <w:pPr>
              <w:spacing w:after="20"/>
              <w:ind w:left="20"/>
              <w:jc w:val="both"/>
            </w:pPr>
            <w:r>
              <w:rPr>
                <w:rFonts w:ascii="Times New Roman"/>
                <w:b w:val="false"/>
                <w:i w:val="false"/>
                <w:color w:val="000000"/>
                <w:sz w:val="20"/>
              </w:rPr>
              <w:t>
Наличие документов по организации и проведению производственного контроля и его выполнение:</w:t>
            </w:r>
          </w:p>
          <w:bookmarkEnd w:id="552"/>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утвержденной программы производственного контроля с учетом имеющихся на объекте опасностей (факторов риска), особенностей технологического процесса, его изменений, реальных условий выполнения различных работ, ремонта оборудования, внедрения оздоровительных мероприятий. Своевременность ее пересмотра при изменении вида деятельности, технологического процесса, других процессов, влияющих на стабильность санитарно-эпидемиологической ситуации и (или) создающих угрозу санитарно-эпидемиологическому благополучию населению;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документов, подтверждающих своевременность организации, полноту и достоверность осуществленного производственного контроля;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документов, подтверждающих своевременность представления результатов ведомственного контроля в территориальные подразделения ведомства государственного органа в сфере санитарно-эпидемиологического благополучия населения на соответствующей территории;</w:t>
            </w:r>
          </w:p>
          <w:p>
            <w:pPr>
              <w:spacing w:after="20"/>
              <w:ind w:left="20"/>
              <w:jc w:val="both"/>
            </w:pPr>
            <w:r>
              <w:rPr>
                <w:rFonts w:ascii="Times New Roman"/>
                <w:b w:val="false"/>
                <w:i w:val="false"/>
                <w:color w:val="000000"/>
                <w:sz w:val="20"/>
              </w:rPr>
              <w:t>
4) наличие разработанного плана (программы) производственного контроля за соблюдением санитарных правил и выполнением санитарно-противоэпидемических (профилактических) мероприятий в процессе выполнения очистки и дезинфекции систем вентиляции и кондиционирования, а также при проведении обеззараживания воздуха, его выполнение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сырья, материалов, изделий и продукции, содержащей радиоактивные вещества природного происхождения требованиям документов нормирования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использования при производстве продукции разрешенных потенциально опасных химических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63" w:id="553"/>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553"/>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40" w:id="554"/>
      <w:r>
        <w:rPr>
          <w:rFonts w:ascii="Times New Roman"/>
          <w:b w:val="false"/>
          <w:i w:val="false"/>
          <w:color w:val="000000"/>
          <w:sz w:val="28"/>
        </w:rPr>
        <w:t>
      Руководитель субъекта контроля и надзора ____________________________ ______________</w:t>
      </w:r>
    </w:p>
    <w:bookmarkEnd w:id="554"/>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34 к </w:t>
            </w:r>
            <w:r>
              <w:br/>
            </w:r>
            <w:r>
              <w:rPr>
                <w:rFonts w:ascii="Times New Roman"/>
                <w:b w:val="false"/>
                <w:i w:val="false"/>
                <w:color w:val="000000"/>
                <w:sz w:val="20"/>
              </w:rPr>
              <w:t>совместному приказу</w:t>
            </w:r>
          </w:p>
        </w:tc>
      </w:tr>
    </w:tbl>
    <w:bookmarkStart w:name="z1266" w:id="555"/>
    <w:p>
      <w:pPr>
        <w:spacing w:after="0"/>
        <w:ind w:left="0"/>
        <w:jc w:val="left"/>
      </w:pPr>
      <w:r>
        <w:rPr>
          <w:rFonts w:ascii="Times New Roman"/>
          <w:b/>
          <w:i w:val="false"/>
          <w:color w:val="000000"/>
        </w:rPr>
        <w:t xml:space="preserve">                                      Проверочный лист</w:t>
      </w:r>
    </w:p>
    <w:bookmarkEnd w:id="555"/>
    <w:p>
      <w:pPr>
        <w:spacing w:after="0"/>
        <w:ind w:left="0"/>
        <w:jc w:val="both"/>
      </w:pPr>
      <w:bookmarkStart w:name="z1267" w:id="556"/>
      <w:r>
        <w:rPr>
          <w:rFonts w:ascii="Times New Roman"/>
          <w:b w:val="false"/>
          <w:i w:val="false"/>
          <w:color w:val="000000"/>
          <w:sz w:val="28"/>
        </w:rPr>
        <w:t>
      в сфере санитарно-эпидемиологического благополучия населения _______________________</w:t>
      </w:r>
    </w:p>
    <w:bookmarkEnd w:id="556"/>
    <w:p>
      <w:pPr>
        <w:spacing w:after="0"/>
        <w:ind w:left="0"/>
        <w:jc w:val="both"/>
      </w:pPr>
      <w:r>
        <w:rPr>
          <w:rFonts w:ascii="Times New Roman"/>
          <w:b w:val="false"/>
          <w:i w:val="false"/>
          <w:color w:val="000000"/>
          <w:sz w:val="28"/>
        </w:rPr>
        <w:t xml:space="preserve">                               в соответствии со статьями 138 и 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w:t>
      </w:r>
    </w:p>
    <w:p>
      <w:pPr>
        <w:spacing w:after="0"/>
        <w:ind w:left="0"/>
        <w:jc w:val="both"/>
      </w:pPr>
      <w:r>
        <w:rPr>
          <w:rFonts w:ascii="Times New Roman"/>
          <w:b/>
          <w:i w:val="false"/>
          <w:color w:val="000000"/>
          <w:sz w:val="28"/>
        </w:rPr>
        <w:t>технологических и сопутствующих объектов и сооружений, осуществляющих</w:t>
      </w:r>
    </w:p>
    <w:p>
      <w:pPr>
        <w:spacing w:after="0"/>
        <w:ind w:left="0"/>
        <w:jc w:val="both"/>
      </w:pPr>
      <w:r>
        <w:rPr>
          <w:rFonts w:ascii="Times New Roman"/>
          <w:b/>
          <w:i w:val="false"/>
          <w:color w:val="000000"/>
          <w:sz w:val="28"/>
        </w:rPr>
        <w:t>нефтяные операции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41" w:id="557"/>
      <w:r>
        <w:rPr>
          <w:rFonts w:ascii="Times New Roman"/>
          <w:b w:val="false"/>
          <w:i w:val="false"/>
          <w:color w:val="000000"/>
          <w:sz w:val="28"/>
        </w:rPr>
        <w:t>
      Наименование субъекта (объекта) контроля и надзора _________________________________</w:t>
      </w:r>
    </w:p>
    <w:bookmarkEnd w:id="557"/>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площади каждого постоянного и непостоянного рабочего места не менее 2,2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8" w:id="558"/>
          <w:p>
            <w:pPr>
              <w:spacing w:after="20"/>
              <w:ind w:left="20"/>
              <w:jc w:val="both"/>
            </w:pPr>
            <w:r>
              <w:rPr>
                <w:rFonts w:ascii="Times New Roman"/>
                <w:b w:val="false"/>
                <w:i w:val="false"/>
                <w:color w:val="000000"/>
                <w:sz w:val="20"/>
              </w:rPr>
              <w:t>
Соблюдение минимальных размеров рабочих зон в зависимости от положений и поз (от оборудования до границы рабочей зоны), в метрах: 1) стоя с наклоном до 15оС - 0,7 (0,6) м;</w:t>
            </w:r>
          </w:p>
          <w:bookmarkEnd w:id="558"/>
          <w:p>
            <w:pPr>
              <w:spacing w:after="20"/>
              <w:ind w:left="20"/>
              <w:jc w:val="both"/>
            </w:pPr>
            <w:r>
              <w:rPr>
                <w:rFonts w:ascii="Times New Roman"/>
                <w:b w:val="false"/>
                <w:i w:val="false"/>
                <w:color w:val="000000"/>
                <w:sz w:val="20"/>
              </w:rPr>
              <w:t>
</w:t>
            </w:r>
            <w:r>
              <w:rPr>
                <w:rFonts w:ascii="Times New Roman"/>
                <w:b w:val="false"/>
                <w:i w:val="false"/>
                <w:color w:val="000000"/>
                <w:sz w:val="20"/>
              </w:rPr>
              <w:t>2) стоя с наклоном до 30оС - 0,8 (0,6) м;</w:t>
            </w:r>
          </w:p>
          <w:p>
            <w:pPr>
              <w:spacing w:after="20"/>
              <w:ind w:left="20"/>
              <w:jc w:val="both"/>
            </w:pPr>
            <w:r>
              <w:rPr>
                <w:rFonts w:ascii="Times New Roman"/>
                <w:b w:val="false"/>
                <w:i w:val="false"/>
                <w:color w:val="000000"/>
                <w:sz w:val="20"/>
              </w:rPr>
              <w:t>
</w:t>
            </w:r>
            <w:r>
              <w:rPr>
                <w:rFonts w:ascii="Times New Roman"/>
                <w:b w:val="false"/>
                <w:i w:val="false"/>
                <w:color w:val="000000"/>
                <w:sz w:val="20"/>
              </w:rPr>
              <w:t>3) стоя с наклоном до 60оС. - 0,9 (0,6) м;</w:t>
            </w:r>
          </w:p>
          <w:p>
            <w:pPr>
              <w:spacing w:after="20"/>
              <w:ind w:left="20"/>
              <w:jc w:val="both"/>
            </w:pPr>
            <w:r>
              <w:rPr>
                <w:rFonts w:ascii="Times New Roman"/>
                <w:b w:val="false"/>
                <w:i w:val="false"/>
                <w:color w:val="000000"/>
                <w:sz w:val="20"/>
              </w:rPr>
              <w:t>
</w:t>
            </w:r>
            <w:r>
              <w:rPr>
                <w:rFonts w:ascii="Times New Roman"/>
                <w:b w:val="false"/>
                <w:i w:val="false"/>
                <w:color w:val="000000"/>
                <w:sz w:val="20"/>
              </w:rPr>
              <w:t>4) стоя с наклоном до 90оС - 1,2 (0,9) м;</w:t>
            </w:r>
          </w:p>
          <w:p>
            <w:pPr>
              <w:spacing w:after="20"/>
              <w:ind w:left="20"/>
              <w:jc w:val="both"/>
            </w:pPr>
            <w:r>
              <w:rPr>
                <w:rFonts w:ascii="Times New Roman"/>
                <w:b w:val="false"/>
                <w:i w:val="false"/>
                <w:color w:val="000000"/>
                <w:sz w:val="20"/>
              </w:rPr>
              <w:t>
</w:t>
            </w:r>
            <w:r>
              <w:rPr>
                <w:rFonts w:ascii="Times New Roman"/>
                <w:b w:val="false"/>
                <w:i w:val="false"/>
                <w:color w:val="000000"/>
                <w:sz w:val="20"/>
              </w:rPr>
              <w:t>5) сидя на корточках - 1,1 (0,8) м;</w:t>
            </w:r>
          </w:p>
          <w:p>
            <w:pPr>
              <w:spacing w:after="20"/>
              <w:ind w:left="20"/>
              <w:jc w:val="both"/>
            </w:pPr>
            <w:r>
              <w:rPr>
                <w:rFonts w:ascii="Times New Roman"/>
                <w:b w:val="false"/>
                <w:i w:val="false"/>
                <w:color w:val="000000"/>
                <w:sz w:val="20"/>
              </w:rPr>
              <w:t>
6) переходы - 0,7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местных укрытий от осадков, ветра, снежных и песчаных заносов, инсоляции и обогреваемых укрытий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автоматических газоанализаторов с сигнализацией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тамбуров (требование не распространяется на буровые установки)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шумопоглощающих устройств (требование не распространяется на буровые установки) и шумо- и виброизоляции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на поверхности пола грязи, смазочных масел, химических реагентов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установленных кондиционеров в служебных помещениях и в жилых комнатах общежитии вахтовых поселков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СЭЗ на размещение и строительство вахтовых поселков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индивидуальных фляжек для питьевой воды и напитками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запаса нейтрализующих растворов и 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биотуалетами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их составу и оборудованию санитарно-бытовых помещений (комнаты обогрева и отдыха, гардеробные, душевые кабины, туалеты, умывальные, устройства питьевого водоснабжения, сушки, обеспыливания и хранения специальной одежды) в зависимости от мощности объекта, характера трудовых процессов и наличия вредных производственных факторов, а также площади помещений от его пропускной способности при максимальной загрузке за время сменного перерыва в работе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в насосных по перекачке сырой нефти общеобменной приточно-вытяжной вентиляций и местных отсосов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естественной, механической общеобменной приточно-вытяжной вентиляций. Вновь оборудованные, реконструированные, капитально отремонтированные вентиляционные установки подвергаются приемочным инструментальным испытаниям с определением их эффективности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оборудования (унитазов, смесителей, вешалок) и соответствие отделки стен и полов в душевых, умывальных, гардеробных, туалетах, помещениях для хранения специальной одежды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3" w:id="559"/>
          <w:p>
            <w:pPr>
              <w:spacing w:after="20"/>
              <w:ind w:left="20"/>
              <w:jc w:val="both"/>
            </w:pPr>
            <w:r>
              <w:rPr>
                <w:rFonts w:ascii="Times New Roman"/>
                <w:b w:val="false"/>
                <w:i w:val="false"/>
                <w:color w:val="000000"/>
                <w:sz w:val="20"/>
              </w:rPr>
              <w:t>
Наличие и соответствие их составу и площади обособленных помещений для обеспыливания, обезвреживания, сушки, стирки, химической чистки спецодежды с оборудованием автономной системой вентиляции при производственных процессах предприятий группы 1 в, 2 в, 2 г и 3 б. Соблюдение требований в гардеробных условий для раздельного хранения личной и специальной одежды.</w:t>
            </w:r>
          </w:p>
          <w:bookmarkEnd w:id="559"/>
          <w:p>
            <w:pPr>
              <w:spacing w:after="20"/>
              <w:ind w:left="20"/>
              <w:jc w:val="both"/>
            </w:pPr>
            <w:r>
              <w:rPr>
                <w:rFonts w:ascii="Times New Roman"/>
                <w:b w:val="false"/>
                <w:i w:val="false"/>
                <w:color w:val="000000"/>
                <w:sz w:val="20"/>
              </w:rPr>
              <w:t>
Обеспеченность гардеробных помещений для просушивания специальной одежды и специальной обуви механической общеобменной приточно-вытяжной вентиляцией (с подогревом притока воздуха в холодное время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4" w:id="560"/>
          <w:p>
            <w:pPr>
              <w:spacing w:after="20"/>
              <w:ind w:left="20"/>
              <w:jc w:val="both"/>
            </w:pPr>
            <w:r>
              <w:rPr>
                <w:rFonts w:ascii="Times New Roman"/>
                <w:b w:val="false"/>
                <w:i w:val="false"/>
                <w:color w:val="000000"/>
                <w:sz w:val="20"/>
              </w:rPr>
              <w:t>
Наличие в гардеробных помещениях:</w:t>
            </w:r>
          </w:p>
          <w:bookmarkEnd w:id="560"/>
          <w:p>
            <w:pPr>
              <w:spacing w:after="20"/>
              <w:ind w:left="20"/>
              <w:jc w:val="both"/>
            </w:pPr>
            <w:r>
              <w:rPr>
                <w:rFonts w:ascii="Times New Roman"/>
                <w:b w:val="false"/>
                <w:i w:val="false"/>
                <w:color w:val="000000"/>
                <w:sz w:val="20"/>
              </w:rPr>
              <w:t>
</w:t>
            </w:r>
            <w:r>
              <w:rPr>
                <w:rFonts w:ascii="Times New Roman"/>
                <w:b w:val="false"/>
                <w:i w:val="false"/>
                <w:color w:val="000000"/>
                <w:sz w:val="20"/>
              </w:rPr>
              <w:t>1) шкафы-аптечки для хранения дезинфицирующих пленкообразующих препаратов (для обработки микротравм до и после рабочей смены), а также медикаменты для профилактики потливости и грибковых заболеваний кожи стоп;</w:t>
            </w:r>
          </w:p>
          <w:p>
            <w:pPr>
              <w:spacing w:after="20"/>
              <w:ind w:left="20"/>
              <w:jc w:val="both"/>
            </w:pPr>
            <w:r>
              <w:rPr>
                <w:rFonts w:ascii="Times New Roman"/>
                <w:b w:val="false"/>
                <w:i w:val="false"/>
                <w:color w:val="000000"/>
                <w:sz w:val="20"/>
              </w:rPr>
              <w:t>
2) специальные установки-дозаторы для защитных паст и моющих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душевых вместе с гардеробными по типу санпропускника на производственных процессах, связанных с загрязнением одежды, а также с применением веществ 1 и 2 классов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преддушевых помещениях ванночек для дезинфекции сандалий после каждого их использования, а также ванночек для раствора формалина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в респираторной установкой для очистки фильтров от пыли и контроля их сопротивления, приспособлениями для мойки, дезинфекции и сушки полумасок, ухода за обтюраторами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оборудования для контроля химического и радиоактивного загрязнения спецодежды, специальной обуви, СИЗ; ведение отчетного журнала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отапливаемого бытового помещения на спайдерной площадке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герметических Ұмкостей и документации по своевременной транспортировке на берег токсических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закрытых помещений для спуска водолазов, места для санитарной обработки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воздушных или воздушно-тепловых завес требуемой температуре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6" w:id="561"/>
          <w:p>
            <w:pPr>
              <w:spacing w:after="20"/>
              <w:ind w:left="20"/>
              <w:jc w:val="both"/>
            </w:pPr>
            <w:r>
              <w:rPr>
                <w:rFonts w:ascii="Times New Roman"/>
                <w:b w:val="false"/>
                <w:i w:val="false"/>
                <w:color w:val="000000"/>
                <w:sz w:val="20"/>
              </w:rPr>
              <w:t xml:space="preserve">
Соблюдение требований к производственным процессам, сопровождающихся выработкой тепла или холода и приводящих к ухудшению микроклиматических условий на рабочих местах: </w:t>
            </w:r>
          </w:p>
          <w:bookmarkEnd w:id="561"/>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помещения для кратковременного отдыха работающих и нормализации их теплового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Поддерживание температуры воздуха и скорость его движения на уровне +22 – +25 оС и ≤ 0,2 метров в секунду.</w:t>
            </w:r>
          </w:p>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приборов и устройств местного лучистого и конвекционного обогрева. При этом температура поверхности приборов (устройств), контактирующая с поверхностью тела работника, поддерживается на уровне +38 – +40 оС.</w:t>
            </w:r>
          </w:p>
          <w:p>
            <w:pPr>
              <w:spacing w:after="20"/>
              <w:ind w:left="20"/>
              <w:jc w:val="both"/>
            </w:pPr>
            <w:r>
              <w:rPr>
                <w:rFonts w:ascii="Times New Roman"/>
                <w:b w:val="false"/>
                <w:i w:val="false"/>
                <w:color w:val="000000"/>
                <w:sz w:val="20"/>
              </w:rPr>
              <w:t>
</w:t>
            </w:r>
            <w:r>
              <w:rPr>
                <w:rFonts w:ascii="Times New Roman"/>
                <w:b w:val="false"/>
                <w:i w:val="false"/>
                <w:color w:val="000000"/>
                <w:sz w:val="20"/>
              </w:rPr>
              <w:t>Обеспечить рабочих горячим чаем или охлажденной питьевой водой при температуре воздуха ниже +10 оС или выше +26 оС.</w:t>
            </w:r>
          </w:p>
          <w:p>
            <w:pPr>
              <w:spacing w:after="20"/>
              <w:ind w:left="20"/>
              <w:jc w:val="both"/>
            </w:pPr>
            <w:r>
              <w:rPr>
                <w:rFonts w:ascii="Times New Roman"/>
                <w:b w:val="false"/>
                <w:i w:val="false"/>
                <w:color w:val="000000"/>
                <w:sz w:val="20"/>
              </w:rPr>
              <w:t>
 В зависимости от интенсивности теплового облучения и от условий труда на рабочих местах или в помещениях для отдыха предусмотреть устройства для охлаждения (полудуши, кабины или поверхности радиационного охлаждения)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систем освещения и отопления морских сооружений, связанных с нефтяными операциями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 водоснабжения, в том числе автономных и сточных систем морских сооружений, связанных с нефтяными операциями. Наличие запасов воды хозяйственно-питьевого назначения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 w:id="562"/>
          <w:p>
            <w:pPr>
              <w:spacing w:after="20"/>
              <w:ind w:left="20"/>
              <w:jc w:val="both"/>
            </w:pPr>
            <w:r>
              <w:rPr>
                <w:rFonts w:ascii="Times New Roman"/>
                <w:b w:val="false"/>
                <w:i w:val="false"/>
                <w:color w:val="000000"/>
                <w:sz w:val="20"/>
              </w:rPr>
              <w:t>
Соблюдение гигиенических требований к составу и свойствам питьевого водоснабжения.</w:t>
            </w:r>
          </w:p>
          <w:bookmarkEnd w:id="562"/>
          <w:p>
            <w:pPr>
              <w:spacing w:after="20"/>
              <w:ind w:left="20"/>
              <w:jc w:val="both"/>
            </w:pPr>
            <w:r>
              <w:rPr>
                <w:rFonts w:ascii="Times New Roman"/>
                <w:b w:val="false"/>
                <w:i w:val="false"/>
                <w:color w:val="000000"/>
                <w:sz w:val="20"/>
              </w:rPr>
              <w:t xml:space="preserve">
Наличие акта очистки, промывки и дезинфекции объекта водоснабжения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системы по раздельному сбору производственных и хозяйственно-бытовых сточных вод (далее – системы), установками для очистки и обеззараживания сточных вод или устройствами для сбора, хранения и последующей их передачи на специализированные суда или береговые приемные устройства стальных цистерны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для сбора, измельчения, прессования и обеззараживания мусора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контейнеров с последующим их сжиганием или передачей на судно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результатов инструментальных замеров уровней электромагнитных полей (ЭМП), создаваемых радиочастотными средствами связи диапазонов средней частоты (СЧ), высокой частоты (СВЧ), ультравысокая частота и радиолокаторами документам нормирования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работающих специальной одеждой, обувью и СИЗ в соответствии с действующими отраслевыми нормами для объектов нефтедобывающей промышленности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использования при производстве продукции разрешенных потенциально-опасных химических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кают с индивидуальным спальным постом для размещения экипажа на морских сооружениях, связанных с нефтяными операциями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помещения для коллективного отдыха и приема пищи (кают-компания, салон для командного состава, столовая, клуб, помещения для занятий спортом, библиотека, спортивная площадка на открытой палубе)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столовой с соблюдением нормативной площади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отдельных помещений с индивидуальными шкафами по числу членов экипажа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умывальных, уборных, душевых помещений с подводкой горячей и холодной воды хозяйственно-питьевого назначения через смесители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требований к помещениям для гигиены женщин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баков с крышками и педальными устройствами для пищевых отходов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их соответствие требованиям раздельных цельнометаллических столов и маркированных разделочных досок и камбузной посуды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производственных объектах со списочным составом от 50 до 300 человек медицинского пункта, свыше 300 человек - фельдшерского или врачебного здравпункта с соответствующим составом и площадями помещений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2" w:id="563"/>
          <w:p>
            <w:pPr>
              <w:spacing w:after="20"/>
              <w:ind w:left="20"/>
              <w:jc w:val="both"/>
            </w:pPr>
            <w:r>
              <w:rPr>
                <w:rFonts w:ascii="Times New Roman"/>
                <w:b w:val="false"/>
                <w:i w:val="false"/>
                <w:color w:val="000000"/>
                <w:sz w:val="20"/>
              </w:rPr>
              <w:t>
Соблюдение требований по проведению предварительных (при поступлении на работу) и периодических обязательных медицинских осмотров работников:</w:t>
            </w:r>
          </w:p>
          <w:bookmarkEnd w:id="5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7" w:id="564"/>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564"/>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профилактических прививок работающим при проведении работ на территории населенного пункта, неблагополучного по инфекционным заболеваниям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9" w:id="565"/>
          <w:p>
            <w:pPr>
              <w:spacing w:after="20"/>
              <w:ind w:left="20"/>
              <w:jc w:val="both"/>
            </w:pPr>
            <w:r>
              <w:rPr>
                <w:rFonts w:ascii="Times New Roman"/>
                <w:b w:val="false"/>
                <w:i w:val="false"/>
                <w:color w:val="000000"/>
                <w:sz w:val="20"/>
              </w:rPr>
              <w:t>
Соблюдение требований к порядку расследования несчастного случая, связанного с трудовой деятельностью (случая острого или хронического профессионального заболевания (отравления)):</w:t>
            </w:r>
          </w:p>
          <w:bookmarkEnd w:id="565"/>
          <w:p>
            <w:pPr>
              <w:spacing w:after="20"/>
              <w:ind w:left="20"/>
              <w:jc w:val="both"/>
            </w:pPr>
            <w:r>
              <w:rPr>
                <w:rFonts w:ascii="Times New Roman"/>
                <w:b w:val="false"/>
                <w:i w:val="false"/>
                <w:color w:val="000000"/>
                <w:sz w:val="20"/>
              </w:rPr>
              <w:t>
</w:t>
            </w:r>
            <w:r>
              <w:rPr>
                <w:rFonts w:ascii="Times New Roman"/>
                <w:b w:val="false"/>
                <w:i w:val="false"/>
                <w:color w:val="000000"/>
                <w:sz w:val="20"/>
              </w:rPr>
              <w:t>1) сообщение о факте несчастного случая, связанного с трудовой деятельностью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документов, подтверждающих проведение расследования каждого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3) наличие плана мероприятий по предупреждению профессиональных заболеваний (отравлений) и по улучшению условий труда и санитарно-оздоровительных мероприятиях, разработанного на основании акта о несчастном случае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92" w:id="566"/>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566"/>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42" w:id="567"/>
      <w:r>
        <w:rPr>
          <w:rFonts w:ascii="Times New Roman"/>
          <w:b w:val="false"/>
          <w:i w:val="false"/>
          <w:color w:val="000000"/>
          <w:sz w:val="28"/>
        </w:rPr>
        <w:t>
      Руководитель субъекта контроля и надзора ____________________________ ______________</w:t>
      </w:r>
    </w:p>
    <w:bookmarkEnd w:id="567"/>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 к</w:t>
            </w:r>
            <w:r>
              <w:br/>
            </w:r>
            <w:r>
              <w:rPr>
                <w:rFonts w:ascii="Times New Roman"/>
                <w:b w:val="false"/>
                <w:i w:val="false"/>
                <w:color w:val="000000"/>
                <w:sz w:val="20"/>
              </w:rPr>
              <w:t>совместному приказу</w:t>
            </w:r>
          </w:p>
        </w:tc>
      </w:tr>
    </w:tbl>
    <w:bookmarkStart w:name="z1295" w:id="568"/>
    <w:p>
      <w:pPr>
        <w:spacing w:after="0"/>
        <w:ind w:left="0"/>
        <w:jc w:val="left"/>
      </w:pPr>
      <w:r>
        <w:rPr>
          <w:rFonts w:ascii="Times New Roman"/>
          <w:b/>
          <w:i w:val="false"/>
          <w:color w:val="000000"/>
        </w:rPr>
        <w:t xml:space="preserve">                                            Проверочный лист</w:t>
      </w:r>
    </w:p>
    <w:bookmarkEnd w:id="568"/>
    <w:p>
      <w:pPr>
        <w:spacing w:after="0"/>
        <w:ind w:left="0"/>
        <w:jc w:val="both"/>
      </w:pPr>
      <w:bookmarkStart w:name="z1296" w:id="569"/>
      <w:r>
        <w:rPr>
          <w:rFonts w:ascii="Times New Roman"/>
          <w:b w:val="false"/>
          <w:i w:val="false"/>
          <w:color w:val="000000"/>
          <w:sz w:val="28"/>
        </w:rPr>
        <w:t>
      в сфере санитарно-эпидемиологического благополучия населения _______________________</w:t>
      </w:r>
    </w:p>
    <w:bookmarkEnd w:id="569"/>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Предпринимательского кодекса Республики Казахстан в отношении </w:t>
      </w:r>
      <w:r>
        <w:rPr>
          <w:rFonts w:ascii="Times New Roman"/>
          <w:b/>
          <w:i w:val="false"/>
          <w:color w:val="000000"/>
          <w:sz w:val="28"/>
        </w:rPr>
        <w:t>радиотехнических</w:t>
      </w:r>
    </w:p>
    <w:p>
      <w:pPr>
        <w:spacing w:after="0"/>
        <w:ind w:left="0"/>
        <w:jc w:val="both"/>
      </w:pPr>
      <w:r>
        <w:rPr>
          <w:rFonts w:ascii="Times New Roman"/>
          <w:b/>
          <w:i w:val="false"/>
          <w:color w:val="000000"/>
          <w:sz w:val="28"/>
        </w:rPr>
        <w:t>объектов и радиоэлектронных средств</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Государственный орган, назначивший проверку/профилактического контроля с посещением </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Акт о назначении проверки/профилактического контроля с посещением субъекта (объекта) </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43" w:id="570"/>
      <w:r>
        <w:rPr>
          <w:rFonts w:ascii="Times New Roman"/>
          <w:b w:val="false"/>
          <w:i w:val="false"/>
          <w:color w:val="000000"/>
          <w:sz w:val="28"/>
        </w:rPr>
        <w:t>
      Наименование субъекта (объекта) контроля и надзора _________________________________</w:t>
      </w:r>
    </w:p>
    <w:bookmarkEnd w:id="570"/>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7" w:id="571"/>
          <w:p>
            <w:pPr>
              <w:spacing w:after="20"/>
              <w:ind w:left="20"/>
              <w:jc w:val="both"/>
            </w:pPr>
            <w:r>
              <w:rPr>
                <w:rFonts w:ascii="Times New Roman"/>
                <w:b w:val="false"/>
                <w:i w:val="false"/>
                <w:color w:val="000000"/>
                <w:sz w:val="20"/>
              </w:rPr>
              <w:t>
Наличие документов, подтверждающих проведение измерений уровней напряженности электрического (магнитного) поля и плотности потока энергии ЭМП на соответствие документов нормирования, в чьем ведении находится РТО (РЭС) при:</w:t>
            </w:r>
          </w:p>
          <w:bookmarkEnd w:id="571"/>
          <w:p>
            <w:pPr>
              <w:spacing w:after="20"/>
              <w:ind w:left="20"/>
              <w:jc w:val="both"/>
            </w:pPr>
            <w:r>
              <w:rPr>
                <w:rFonts w:ascii="Times New Roman"/>
                <w:b w:val="false"/>
                <w:i w:val="false"/>
                <w:color w:val="000000"/>
                <w:sz w:val="20"/>
              </w:rPr>
              <w:t>
</w:t>
            </w:r>
            <w:r>
              <w:rPr>
                <w:rFonts w:ascii="Times New Roman"/>
                <w:b w:val="false"/>
                <w:i w:val="false"/>
                <w:color w:val="000000"/>
                <w:sz w:val="20"/>
              </w:rPr>
              <w:t>1) вводе в эксплуатацию РТО (РЭС);</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необходимости уточнения границ СЗЗ, ЗОЗ вводимых в эксплуатацию и действующих РТО (РЭС);</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 изменении условий и режима работы РТО (РЭС), влияющих на уровни ЭМП (изменение ориентации антенн, увеличение мощности передатчиков);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 изменении ситуационного плана на территории, прилегающей к РТО, РЭС;</w:t>
            </w:r>
          </w:p>
          <w:p>
            <w:pPr>
              <w:spacing w:after="20"/>
              <w:ind w:left="20"/>
              <w:jc w:val="both"/>
            </w:pPr>
            <w:r>
              <w:rPr>
                <w:rFonts w:ascii="Times New Roman"/>
                <w:b w:val="false"/>
                <w:i w:val="false"/>
                <w:color w:val="000000"/>
                <w:sz w:val="20"/>
              </w:rPr>
              <w:t>
</w:t>
            </w:r>
            <w:r>
              <w:rPr>
                <w:rFonts w:ascii="Times New Roman"/>
                <w:b w:val="false"/>
                <w:i w:val="false"/>
                <w:color w:val="000000"/>
                <w:sz w:val="20"/>
              </w:rPr>
              <w:t>5) размещении антенн радиолюбительских радиостанций, радиостанций гражданского диапазона;</w:t>
            </w:r>
          </w:p>
          <w:p>
            <w:pPr>
              <w:spacing w:after="20"/>
              <w:ind w:left="20"/>
              <w:jc w:val="both"/>
            </w:pPr>
            <w:r>
              <w:rPr>
                <w:rFonts w:ascii="Times New Roman"/>
                <w:b w:val="false"/>
                <w:i w:val="false"/>
                <w:color w:val="000000"/>
                <w:sz w:val="20"/>
              </w:rPr>
              <w:t>
6) после проведения мероприятий по снижению уровней ЭМП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3" w:id="572"/>
          <w:p>
            <w:pPr>
              <w:spacing w:after="20"/>
              <w:ind w:left="20"/>
              <w:jc w:val="both"/>
            </w:pPr>
            <w:r>
              <w:rPr>
                <w:rFonts w:ascii="Times New Roman"/>
                <w:b w:val="false"/>
                <w:i w:val="false"/>
                <w:color w:val="000000"/>
                <w:sz w:val="20"/>
              </w:rPr>
              <w:t>
Наличие методов защиты (пассивных и активных) общественных и производственных зданий от ЭМП на стадиях строительства, реконструкции и эксплуатации:</w:t>
            </w:r>
          </w:p>
          <w:bookmarkEnd w:id="572"/>
          <w:p>
            <w:pPr>
              <w:spacing w:after="20"/>
              <w:ind w:left="20"/>
              <w:jc w:val="both"/>
            </w:pPr>
            <w:r>
              <w:rPr>
                <w:rFonts w:ascii="Times New Roman"/>
                <w:b w:val="false"/>
                <w:i w:val="false"/>
                <w:color w:val="000000"/>
                <w:sz w:val="20"/>
              </w:rPr>
              <w:t>
</w:t>
            </w:r>
            <w:r>
              <w:rPr>
                <w:rFonts w:ascii="Times New Roman"/>
                <w:b w:val="false"/>
                <w:i w:val="false"/>
                <w:color w:val="000000"/>
                <w:sz w:val="20"/>
              </w:rPr>
              <w:t>1) ограждений и предупредительных знаков, ограничивающих доступ людей, не связанных непосредственно с обслуживанием антенного оборудования, к месту установки передающих антенн, а также ограждений территории (участки крыш), на которых уровень ЭМП превышает ПДУ и на которые возможен доступ посторонних лиц;</w:t>
            </w:r>
          </w:p>
          <w:p>
            <w:pPr>
              <w:spacing w:after="20"/>
              <w:ind w:left="20"/>
              <w:jc w:val="both"/>
            </w:pPr>
            <w:r>
              <w:rPr>
                <w:rFonts w:ascii="Times New Roman"/>
                <w:b w:val="false"/>
                <w:i w:val="false"/>
                <w:color w:val="000000"/>
                <w:sz w:val="20"/>
              </w:rPr>
              <w:t>
2) экранов, отражающих ЭМП радиочастот из металлических листов, сетки, проводящих пленок, ткани с микропроводом, металлизированных тканей на основе синтетических волокон, имеющих высокую электропроводность и заземление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параметров электромагнитного и электростатического излучения документам нормирования м, в том числе на селитебной территории, в местах отдыха, внутри жилых, общественных зданий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5" w:id="573"/>
          <w:p>
            <w:pPr>
              <w:spacing w:after="20"/>
              <w:ind w:left="20"/>
              <w:jc w:val="both"/>
            </w:pPr>
            <w:r>
              <w:rPr>
                <w:rFonts w:ascii="Times New Roman"/>
                <w:b w:val="false"/>
                <w:i w:val="false"/>
                <w:color w:val="000000"/>
                <w:sz w:val="20"/>
              </w:rPr>
              <w:t>
Наличие мер, принятых, юридическими и (или) физическими лицами, являющимися собственниками РТО (РЭС), по сокращению числа РЭС и доведению показателей до ПДУ ЭМП на селитебной территории, в местах отдыха, внутри жилых, общественных и производственных помещений и</w:t>
            </w:r>
          </w:p>
          <w:bookmarkEnd w:id="573"/>
          <w:p>
            <w:pPr>
              <w:spacing w:after="20"/>
              <w:ind w:left="20"/>
              <w:jc w:val="both"/>
            </w:pPr>
            <w:r>
              <w:rPr>
                <w:rFonts w:ascii="Times New Roman"/>
                <w:b w:val="false"/>
                <w:i w:val="false"/>
                <w:color w:val="000000"/>
                <w:sz w:val="20"/>
              </w:rPr>
              <w:t>
энергетической нагрузки электрического поля, магнитного поля, плотности потока электромагнитной 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информации о демонтируемых и окончательно выводимых из работы передатчиках и антеннах, направленых собственником РТО в территориальное подразделение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6" w:id="574"/>
          <w:p>
            <w:pPr>
              <w:spacing w:after="20"/>
              <w:ind w:left="20"/>
              <w:jc w:val="both"/>
            </w:pPr>
            <w:r>
              <w:rPr>
                <w:rFonts w:ascii="Times New Roman"/>
                <w:b w:val="false"/>
                <w:i w:val="false"/>
                <w:color w:val="000000"/>
                <w:sz w:val="20"/>
              </w:rPr>
              <w:t>
Соблюдение требований к размещению РТО:</w:t>
            </w:r>
          </w:p>
          <w:bookmarkEnd w:id="574"/>
          <w:p>
            <w:pPr>
              <w:spacing w:after="20"/>
              <w:ind w:left="20"/>
              <w:jc w:val="both"/>
            </w:pPr>
            <w:r>
              <w:rPr>
                <w:rFonts w:ascii="Times New Roman"/>
                <w:b w:val="false"/>
                <w:i w:val="false"/>
                <w:color w:val="000000"/>
                <w:sz w:val="20"/>
              </w:rPr>
              <w:t>
</w:t>
            </w:r>
            <w:r>
              <w:rPr>
                <w:rFonts w:ascii="Times New Roman"/>
                <w:b w:val="false"/>
                <w:i w:val="false"/>
                <w:color w:val="000000"/>
                <w:sz w:val="20"/>
              </w:rPr>
              <w:t>1) по запрету на размещение передающих антенн РТО (РЭС) диапазона 30 МГц и выше с излучаемой мощностью 100 Вт и выше на крышах жилых, общественных и административных зданий;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по ограничению доступа людей в зону установки антенны на расстояние 5 м и выше от любой ее точки для размещении антенн радиолюбительских радиостанций диапазона 1,8-30 МГц, радиостанций гражданского диапазона частот 26,5-27,5 МГц с эффективной излучаемой мощностью 100 Вт;</w:t>
            </w:r>
          </w:p>
          <w:p>
            <w:pPr>
              <w:spacing w:after="20"/>
              <w:ind w:left="20"/>
              <w:jc w:val="both"/>
            </w:pPr>
            <w:r>
              <w:rPr>
                <w:rFonts w:ascii="Times New Roman"/>
                <w:b w:val="false"/>
                <w:i w:val="false"/>
                <w:color w:val="000000"/>
                <w:sz w:val="20"/>
              </w:rPr>
              <w:t>
</w:t>
            </w:r>
            <w:r>
              <w:rPr>
                <w:rFonts w:ascii="Times New Roman"/>
                <w:b w:val="false"/>
                <w:i w:val="false"/>
                <w:color w:val="000000"/>
                <w:sz w:val="20"/>
              </w:rPr>
              <w:t>3) по запрету на размещение передающих антенн РТО (РЭС) диапазона 3-30 МГц с мощностью передатчиков 1 килоВатт (далее – кВт) и выше на крышах жилых, общественных и административных зданий;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4) по монтажу антенн РЭС секторного излучения с отрицательным углом места максимума излучения в вертикальной плоскости (с наклоном вниз) 10 градусов и выше и излучаемой мощностью 25 Вт и выше, размещаемых в глубине крыш жилых, общественных и административных зданий, на высоте 5 м и выше от уровня крыши;</w:t>
            </w:r>
          </w:p>
          <w:p>
            <w:pPr>
              <w:spacing w:after="20"/>
              <w:ind w:left="20"/>
              <w:jc w:val="both"/>
            </w:pPr>
            <w:r>
              <w:rPr>
                <w:rFonts w:ascii="Times New Roman"/>
                <w:b w:val="false"/>
                <w:i w:val="false"/>
                <w:color w:val="000000"/>
                <w:sz w:val="20"/>
              </w:rPr>
              <w:t>
</w:t>
            </w:r>
            <w:r>
              <w:rPr>
                <w:rFonts w:ascii="Times New Roman"/>
                <w:b w:val="false"/>
                <w:i w:val="false"/>
                <w:color w:val="000000"/>
                <w:sz w:val="20"/>
              </w:rPr>
              <w:t>5) по размещению антенны РЭС секторного излучения с мощностью излучения 25 Вт и менее на капитальных (выполненных из кирпича, железобетона) стенах зданий в непрямой видимости из окон, балконов, лоджий указанных зданий;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6) по размещению на капитальных (выполненных из кирпича, железобетона) стенах зданий или не капитальных стенах, не граничащих с помещениями для пребывания людей, антенны направленного излучения с мощностью излучения 10 Вт и менее, при наличии решения, принятого собранием собственников квартир, нежилых помещений и оформленного протоколом, за исключениям размещения антенн РЭС кругового излучения на стенах с окнами, балконами, лоджиями жилых, общественных и административных зданий, вне зависимости от результатов расчетов СЗЗ, ЗОЗ и биологически-опасной зоны (далее – БОЗ);</w:t>
            </w:r>
          </w:p>
          <w:p>
            <w:pPr>
              <w:spacing w:after="20"/>
              <w:ind w:left="20"/>
              <w:jc w:val="both"/>
            </w:pPr>
            <w:r>
              <w:rPr>
                <w:rFonts w:ascii="Times New Roman"/>
                <w:b w:val="false"/>
                <w:i w:val="false"/>
                <w:color w:val="000000"/>
                <w:sz w:val="20"/>
              </w:rPr>
              <w:t>
</w:t>
            </w:r>
            <w:r>
              <w:rPr>
                <w:rFonts w:ascii="Times New Roman"/>
                <w:b w:val="false"/>
                <w:i w:val="false"/>
                <w:color w:val="000000"/>
                <w:sz w:val="20"/>
              </w:rPr>
              <w:t>7) по соблюдению расстояния от антенны до окон, балконов, лоджий составляет 3 м и выше;</w:t>
            </w:r>
          </w:p>
          <w:p>
            <w:pPr>
              <w:spacing w:after="20"/>
              <w:ind w:left="20"/>
              <w:jc w:val="both"/>
            </w:pPr>
            <w:r>
              <w:rPr>
                <w:rFonts w:ascii="Times New Roman"/>
                <w:b w:val="false"/>
                <w:i w:val="false"/>
                <w:color w:val="000000"/>
                <w:sz w:val="20"/>
              </w:rPr>
              <w:t>
</w:t>
            </w:r>
            <w:r>
              <w:rPr>
                <w:rFonts w:ascii="Times New Roman"/>
                <w:b w:val="false"/>
                <w:i w:val="false"/>
                <w:color w:val="000000"/>
                <w:sz w:val="20"/>
              </w:rPr>
              <w:t>8) по размещению антенн РЭС кругового и секторного излучения, а также антенн станций спутниковой связи на крыше зданий, предназначенных для пребывания людей (производственных, жилых, общественных и административных зданий), при наличии решения, принятого собранием собственников квартир, нежилых помещений и оформленного протоколом и соблюдении одного из следующих условий:</w:t>
            </w:r>
          </w:p>
          <w:p>
            <w:pPr>
              <w:spacing w:after="20"/>
              <w:ind w:left="20"/>
              <w:jc w:val="both"/>
            </w:pPr>
            <w:r>
              <w:rPr>
                <w:rFonts w:ascii="Times New Roman"/>
                <w:b w:val="false"/>
                <w:i w:val="false"/>
                <w:color w:val="000000"/>
                <w:sz w:val="20"/>
              </w:rPr>
              <w:t>
</w:t>
            </w:r>
            <w:r>
              <w:rPr>
                <w:rFonts w:ascii="Times New Roman"/>
                <w:b w:val="false"/>
                <w:i w:val="false"/>
                <w:color w:val="000000"/>
                <w:sz w:val="20"/>
              </w:rPr>
              <w:t>1) наличия железобетонного перекрытия верхнего этажа;</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наличия металлической кровли;</w:t>
            </w:r>
          </w:p>
          <w:p>
            <w:pPr>
              <w:spacing w:after="20"/>
              <w:ind w:left="20"/>
              <w:jc w:val="both"/>
            </w:pPr>
            <w:r>
              <w:rPr>
                <w:rFonts w:ascii="Times New Roman"/>
                <w:b w:val="false"/>
                <w:i w:val="false"/>
                <w:color w:val="000000"/>
                <w:sz w:val="20"/>
              </w:rPr>
              <w:t>
3) наличия технического этажа.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решения, принятого собранием собственников квартир, нежилых помещений и оформленного протоколом, при установке внутренних (indoor) (индор) антенн в местах общего пользования многоквартирного жилого дома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размещению телекоммуникационных шкафов (стоек) с сетевым оборудованием в технических помещениях, за исключением размещения контейнеров с оборудованием РТО (РЭС) внутри жилых, общественных и рабочих помещений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размещению на земельных участках общеобразовательных организаций РТО (РЭС) в хозяйственной зоне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уточнения границ СЗЗ и ЗОЗ юридическими и физическими лицами, являющимися собственниками РТО (РЭС) после проведения инструментальных замеров уровней ЭМП при наличии предложений в графе "Предложения" санитарно-эпидемиологического заключения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7" w:id="575"/>
          <w:p>
            <w:pPr>
              <w:spacing w:after="20"/>
              <w:ind w:left="20"/>
              <w:jc w:val="both"/>
            </w:pPr>
            <w:r>
              <w:rPr>
                <w:rFonts w:ascii="Times New Roman"/>
                <w:b w:val="false"/>
                <w:i w:val="false"/>
                <w:color w:val="000000"/>
                <w:sz w:val="20"/>
              </w:rPr>
              <w:t>
Обеспечение юридическими и физическими лицами, в чьем ведении находится РТО (РЭС) защиты работников от неблагоприятного влияния ЭМП путем проведения организационных мероприятий.</w:t>
            </w:r>
          </w:p>
          <w:bookmarkEnd w:id="575"/>
          <w:p>
            <w:pPr>
              <w:spacing w:after="20"/>
              <w:ind w:left="20"/>
              <w:jc w:val="both"/>
            </w:pPr>
            <w:r>
              <w:rPr>
                <w:rFonts w:ascii="Times New Roman"/>
                <w:b w:val="false"/>
                <w:i w:val="false"/>
                <w:color w:val="000000"/>
                <w:sz w:val="20"/>
              </w:rPr>
              <w:t>
</w:t>
            </w:r>
            <w:r>
              <w:rPr>
                <w:rFonts w:ascii="Times New Roman"/>
                <w:b w:val="false"/>
                <w:i w:val="false"/>
                <w:color w:val="000000"/>
                <w:sz w:val="20"/>
              </w:rPr>
              <w:t>1) выбор рациональных режимов работы;</w:t>
            </w:r>
          </w:p>
          <w:p>
            <w:pPr>
              <w:spacing w:after="20"/>
              <w:ind w:left="20"/>
              <w:jc w:val="both"/>
            </w:pPr>
            <w:r>
              <w:rPr>
                <w:rFonts w:ascii="Times New Roman"/>
                <w:b w:val="false"/>
                <w:i w:val="false"/>
                <w:color w:val="000000"/>
                <w:sz w:val="20"/>
              </w:rPr>
              <w:t>
</w:t>
            </w:r>
            <w:r>
              <w:rPr>
                <w:rFonts w:ascii="Times New Roman"/>
                <w:b w:val="false"/>
                <w:i w:val="false"/>
                <w:color w:val="000000"/>
                <w:sz w:val="20"/>
              </w:rPr>
              <w:t>2) ограничение продолжительности пребывания персонала в условиях воздействия ЭМП;</w:t>
            </w:r>
          </w:p>
          <w:p>
            <w:pPr>
              <w:spacing w:after="20"/>
              <w:ind w:left="20"/>
              <w:jc w:val="both"/>
            </w:pPr>
            <w:r>
              <w:rPr>
                <w:rFonts w:ascii="Times New Roman"/>
                <w:b w:val="false"/>
                <w:i w:val="false"/>
                <w:color w:val="000000"/>
                <w:sz w:val="20"/>
              </w:rPr>
              <w:t>
3) организацию рабочих мест на расстояниях от источников ЭМП, обеспечивающих соблюдение нормативных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0" w:id="576"/>
          <w:p>
            <w:pPr>
              <w:spacing w:after="20"/>
              <w:ind w:left="20"/>
              <w:jc w:val="both"/>
            </w:pPr>
            <w:r>
              <w:rPr>
                <w:rFonts w:ascii="Times New Roman"/>
                <w:b w:val="false"/>
                <w:i w:val="false"/>
                <w:color w:val="000000"/>
                <w:sz w:val="20"/>
              </w:rPr>
              <w:t>
Обеспечение юридическими и физическими лицами, в чьем ведении находится РТО (РЭС) защиты работников от неблагоприятного влияния ЭМП путем проведения инженерно-технических мероприятий.</w:t>
            </w:r>
          </w:p>
          <w:bookmarkEnd w:id="576"/>
          <w:p>
            <w:pPr>
              <w:spacing w:after="20"/>
              <w:ind w:left="20"/>
              <w:jc w:val="both"/>
            </w:pPr>
            <w:r>
              <w:rPr>
                <w:rFonts w:ascii="Times New Roman"/>
                <w:b w:val="false"/>
                <w:i w:val="false"/>
                <w:color w:val="000000"/>
                <w:sz w:val="20"/>
              </w:rPr>
              <w:t>
</w:t>
            </w:r>
            <w:r>
              <w:rPr>
                <w:rFonts w:ascii="Times New Roman"/>
                <w:b w:val="false"/>
                <w:i w:val="false"/>
                <w:color w:val="000000"/>
                <w:sz w:val="20"/>
              </w:rPr>
              <w:t>1) рациональное размещение источников ЭМП;</w:t>
            </w:r>
          </w:p>
          <w:p>
            <w:pPr>
              <w:spacing w:after="20"/>
              <w:ind w:left="20"/>
              <w:jc w:val="both"/>
            </w:pPr>
            <w:r>
              <w:rPr>
                <w:rFonts w:ascii="Times New Roman"/>
                <w:b w:val="false"/>
                <w:i w:val="false"/>
                <w:color w:val="000000"/>
                <w:sz w:val="20"/>
              </w:rPr>
              <w:t>
2) применение коллективных и СИЗ, в том числе экранирование источников ЭМП или рабочих мест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юридическими и физическими лицами, в чьем ведении находится РТО (РЭС) защиты работников от неблагоприятного влияния ЭМП путем проведения профилактических мероприятий: прохождение предварительных (при поступлении на работу) и периодических медицинских осмотров лиц, профессионально связанных с воздействием источников ЭМП РТО (РЭС)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22" w:id="577"/>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577"/>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44" w:id="578"/>
      <w:r>
        <w:rPr>
          <w:rFonts w:ascii="Times New Roman"/>
          <w:b w:val="false"/>
          <w:i w:val="false"/>
          <w:color w:val="000000"/>
          <w:sz w:val="28"/>
        </w:rPr>
        <w:t>
      Руководитель субъекта контроля и надзора ____________________________ ______________</w:t>
      </w:r>
    </w:p>
    <w:bookmarkEnd w:id="578"/>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36 к </w:t>
            </w:r>
            <w:r>
              <w:br/>
            </w:r>
            <w:r>
              <w:rPr>
                <w:rFonts w:ascii="Times New Roman"/>
                <w:b w:val="false"/>
                <w:i w:val="false"/>
                <w:color w:val="000000"/>
                <w:sz w:val="20"/>
              </w:rPr>
              <w:t>совместному приказу</w:t>
            </w:r>
          </w:p>
        </w:tc>
      </w:tr>
    </w:tbl>
    <w:bookmarkStart w:name="z1325" w:id="579"/>
    <w:p>
      <w:pPr>
        <w:spacing w:after="0"/>
        <w:ind w:left="0"/>
        <w:jc w:val="left"/>
      </w:pPr>
      <w:r>
        <w:rPr>
          <w:rFonts w:ascii="Times New Roman"/>
          <w:b/>
          <w:i w:val="false"/>
          <w:color w:val="000000"/>
        </w:rPr>
        <w:t xml:space="preserve">                                      Проверочный лист</w:t>
      </w:r>
    </w:p>
    <w:bookmarkEnd w:id="579"/>
    <w:p>
      <w:pPr>
        <w:spacing w:after="0"/>
        <w:ind w:left="0"/>
        <w:jc w:val="both"/>
      </w:pPr>
      <w:bookmarkStart w:name="z1326" w:id="580"/>
      <w:r>
        <w:rPr>
          <w:rFonts w:ascii="Times New Roman"/>
          <w:b w:val="false"/>
          <w:i w:val="false"/>
          <w:color w:val="000000"/>
          <w:sz w:val="28"/>
        </w:rPr>
        <w:t>
      в сфере санитарно-эпидемиологического благополучия населения _______________________</w:t>
      </w:r>
    </w:p>
    <w:bookmarkEnd w:id="58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 xml:space="preserve">объектов, зданий </w:t>
      </w:r>
      <w:r>
        <w:rPr>
          <w:rFonts w:ascii="Times New Roman"/>
          <w:b/>
          <w:i w:val="false"/>
          <w:color w:val="000000"/>
          <w:sz w:val="28"/>
        </w:rPr>
        <w:t>и</w:t>
      </w:r>
    </w:p>
    <w:p>
      <w:pPr>
        <w:spacing w:after="0"/>
        <w:ind w:left="0"/>
        <w:jc w:val="both"/>
      </w:pPr>
      <w:r>
        <w:rPr>
          <w:rFonts w:ascii="Times New Roman"/>
          <w:b/>
          <w:i w:val="false"/>
          <w:color w:val="000000"/>
          <w:sz w:val="28"/>
        </w:rPr>
        <w:t>сооружений производственного назначения при</w:t>
      </w:r>
      <w:r>
        <w:rPr>
          <w:rFonts w:ascii="Times New Roman"/>
          <w:b/>
          <w:i w:val="false"/>
          <w:color w:val="000000"/>
          <w:sz w:val="28"/>
        </w:rPr>
        <w:t xml:space="preserve"> строительстве, реконструкции,</w:t>
      </w:r>
    </w:p>
    <w:p>
      <w:pPr>
        <w:spacing w:after="0"/>
        <w:ind w:left="0"/>
        <w:jc w:val="both"/>
      </w:pPr>
      <w:r>
        <w:rPr>
          <w:rFonts w:ascii="Times New Roman"/>
          <w:b/>
          <w:i w:val="false"/>
          <w:color w:val="000000"/>
          <w:sz w:val="28"/>
        </w:rPr>
        <w:t>ремонте и вводе, эксп</w:t>
      </w:r>
      <w:r>
        <w:rPr>
          <w:rFonts w:ascii="Times New Roman"/>
          <w:b/>
          <w:i w:val="false"/>
          <w:color w:val="000000"/>
          <w:sz w:val="28"/>
        </w:rPr>
        <w:t>луатации объектов строительства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45" w:id="581"/>
      <w:r>
        <w:rPr>
          <w:rFonts w:ascii="Times New Roman"/>
          <w:b w:val="false"/>
          <w:i w:val="false"/>
          <w:color w:val="000000"/>
          <w:sz w:val="28"/>
        </w:rPr>
        <w:t>
      Наименование субъекта (объекта) контроля и надзора _________________________________</w:t>
      </w:r>
    </w:p>
    <w:bookmarkEnd w:id="581"/>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подъездных путях, проездах и пешеходных дорожках, участках, прилегающих к санитарно-бытовым и административным помещениям щебня или твердого покрытия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освещения строительных площадок и участков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рабочего освещения для всех строительных площадок и участков, где работы выполняются в ночное и сумеречное время суток, и осуществляется установками общего (равномерного или локализованного) и комбинированного освещения (к общему добавляется местное)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участков работ, где нормируемые уровни освещенности равны более двух люкс (далее - лк), в дополнение к общему равномерному освещению общего локализованного освещения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документов, подтверждающих соответствие естественной и искусственной освещенности документам нормирования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пункта мойки колес, имеющего твердое покрытие с организацией системы сточной ливневой канализации с септиком и емкостью для забора воды при выезде автотранспортного средства со строительной площадки на центральную магистраль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помещения для хранения привозной воды или навеса в емкостях, установленных на площадке с твердым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использование емкостей для хранения воды из материалов, разрешенных к применению для этих целей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графика чистки, мытья и дезинфекции емкостей для хранения и перевозки привозной 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применение разрешенных к дезинфекции дезинфицирующих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исправной системы водоотведения санитарно-бытовых помещений и надворного туалета с водонепроницаемой выгребной ямой, или мобильных туалетных кабин "Биотуалет"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очистку выгребной ямы при заполнении не более чем на две трети объема. Наличие документации по проведению дезинфекционных мероприятий после демонтажа надворных туалетов по завершению строительства объекта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строящихся высотных зданиях, на монтажных горизонтах мобильных туалетных кабин "Биотуалет" и пунктов для обогрева рабочих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механизации погрузочно-разгрузочных работ для грузов весом до 15 килограмм для мужчин и до 7 килограмм женщин и при подъеме грузов на высоту более двух метров в течение рабочей смены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СИЗ для погрузо-разгрузочных операций с сыпучими, пылевидными и опасными материалами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выделенных мест для обработки естественных камней в пределах территории площадки. Наличие защитных экранов на рабочих местах, расположенных на расстоянии менее трех метров друг от друга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наличие у рабочих, выполняющих огнезащитное покрытие, через каждый час работы десяти минутных перерывов, чередующихся в течение рабочей недели технологических операций по приготовлению и нанесению растворов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встроенных или переносных экранов при сварке материалов, обладающих высокой отражающей способностью (алюминия, сплавов на основе титана, нержавеющей стали)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минимальных размеров рабочих зон на каждое стационарное рабочее место для газопламенной обработки металлов - не менее четырех метров квадратных, помимо площади занимаемой оборудованием и проходами, проходов не менее одного метра. Площадь рабочего места оператора газопламенного напыления - не менее десяти метров квадратных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ручного отсоса при газопламенном напылении покрытий и наплавке порошковых материалов на крупногабаритные изделия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механизированных процессов сварки и резки исправных устройств местных вытяжных пылегазоприемников, встроенных в машины или оборудование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выполнения антикоррозийных работ на участке (крепежных изделий - гальваническое, оцинковальное, лудильное, окрасочное и другие) ассенизационные вагонетки, резервуарах из углеродистой стали, цистерны для питьевой воды, трубопроводы хозяйственно-питьевого водоснабжения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 производстве работ внутри емкостей, камер и закрытых помещений исправной системы электроосвещения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закрытой тары для хранения и переноса горючих и легковоспламеняющихся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помещения обеспеченными моющими средствами и теплой водой для централизованного приготовления малярных составов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СИЗ для глаз, органов дыхания и рук, слуха в процессе обработки стекла при помощи пескоструйных аппаратов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укрытий над оборудованием с возможным выделением вредных газов, паров и пыли, обеспечивающими герметизацию источников выделения вредных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средств пылеподавления или пылеулавливания в машинах, выделяющие пыль (дробильные, размольные, смесительные и другие)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герметически закрытой тары для хранения материалов, содержащих вредные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применение во время работ в зонах с уровнем звука свыше восьмидесяти децибел СИЗ для органов слуха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графика по соблюдению внутрисменного режима работы предупреждающего переохлаждения работающих лиц за счет регламентации времени непрерывного пребывания на холоде и времени обогрева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термометров, подтверждающих соответствие температуры воздуха в местах обогрева на уровне плюс 21 - 25 оC. Наличие в помещениях для обогрева кистей и стоп исправных тепловых устройств, не превышающими плюс 40 оC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рабочих местах исправных устройств питьевого водоснабжения, сатураторных установок и питьевых фонтанчиков в гардеробных, помещениях для личной гигиены женщин, пунктах питания, в местах отдыха работников и укрытиях от солнечной радиации и атмосферных осадков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оборудования для контроля химического и радиоактивного загрязнения спецодежды, специальной обуви, СИЗ; ведение отчетного журнала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санитарных и умывальных помещений, помещений для переодевания, хранения и сушки одежды, помещений для принятия пищи и для укрытия людей при перерывах в работе по причине неблагоприятных погодных условий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санитарно-бытовых помещениях исправной системы отопления, канализации, подключенных к централизованным системам. При отсутствии централизованных систем канализации и водоснабжения наличие местных систем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водонагревателей непрерывного действия при отсутствии центрального горячего водоснабжения, а в неканализованных и частично канализованных населенных пунктах наличие местной и вывозной системы сбора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сушилок и устройств обеспыливания для специальной одежды и обуви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укомплектованных аптечек первой помощи, наличие запаса дезактивирующих средств с инструкциями по применению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душевых вместе с гардеробными по типу санпропускника на производственных процессах, связанных с загрязнением одежды, а также с применением веществ 1 и 2 классов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преддушевых помещениях ванночек для дезинфекции сандалий после каждого их использования, а также ванночек для раствора формалина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специального помещения для ежедневной дезинфекции и просушивания рабочей обуви для больных эпидермофитией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исправной установки для очистки фильтров от пыли и контроля их сопротивления, приспособлений для мойки, дезинфекции и сушки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производственных объектах со списочным составом от 50 до 300 человек медицинского пункта, свыше 300 человек - фельдшерского или врачебного здравпункта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7" w:id="582"/>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медицинских осмотров работников:</w:t>
            </w:r>
          </w:p>
          <w:bookmarkEnd w:id="58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2" w:id="583"/>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583"/>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профилактических прививок работающим при проведении работ на территории населенного пункта, неблагополучного по инфекционным заболеваниям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4" w:id="584"/>
          <w:p>
            <w:pPr>
              <w:spacing w:after="20"/>
              <w:ind w:left="20"/>
              <w:jc w:val="both"/>
            </w:pPr>
            <w:r>
              <w:rPr>
                <w:rFonts w:ascii="Times New Roman"/>
                <w:b w:val="false"/>
                <w:i w:val="false"/>
                <w:color w:val="000000"/>
                <w:sz w:val="20"/>
              </w:rPr>
              <w:t>
Соблюдение требований к порядку расследования несчастного случая, связанного с трудовой деятельностью (случая острого или хронического профессионального заболевания (отравления):</w:t>
            </w:r>
          </w:p>
          <w:bookmarkEnd w:id="58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сообщение о факте несчастного случая, связанного с трудовой деятельностью (случая острого или хронического профессионального заболевания (отравления);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наличие документов, подтверждающих проведение расследования каждого случая острого или хронического профессионального заболевания (отравления); </w:t>
            </w:r>
          </w:p>
          <w:p>
            <w:pPr>
              <w:spacing w:after="20"/>
              <w:ind w:left="20"/>
              <w:jc w:val="both"/>
            </w:pPr>
            <w:r>
              <w:rPr>
                <w:rFonts w:ascii="Times New Roman"/>
                <w:b w:val="false"/>
                <w:i w:val="false"/>
                <w:color w:val="000000"/>
                <w:sz w:val="20"/>
              </w:rPr>
              <w:t>
3) наличие плана мероприятий по предупреждению профессиональных заболеваний (отравлений) и по улучшению условий труда и санитарно-оздоровительных мероприятиях, разработанного в месячный срок после завершения расследования на основании акта о несчастном случае на производстве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выделенного помещения для организация питания путем доставки пищи из базовой столовой к месту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закрытых контейнеров или плотных мешков для сбора и удаления отходов, содержащих токсические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приспособлений, твердого основания для защиты почвы от загрязнения от емкостей для хранения и мест складирования, разлива, раздачи горюче-смазочных материалов и битума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документов, подтверждающих полноту и своевременность принятия мер на устранение выявленных нарушений и недопущению возникновения угрозы жизни и здоровью населения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37" w:id="585"/>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585"/>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46" w:id="586"/>
      <w:r>
        <w:rPr>
          <w:rFonts w:ascii="Times New Roman"/>
          <w:b w:val="false"/>
          <w:i w:val="false"/>
          <w:color w:val="000000"/>
          <w:sz w:val="28"/>
        </w:rPr>
        <w:t>
      Руководитель субъекта контроля и надзора ____________________________ ______________</w:t>
      </w:r>
    </w:p>
    <w:bookmarkEnd w:id="586"/>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 к</w:t>
            </w:r>
            <w:r>
              <w:br/>
            </w:r>
            <w:r>
              <w:rPr>
                <w:rFonts w:ascii="Times New Roman"/>
                <w:b w:val="false"/>
                <w:i w:val="false"/>
                <w:color w:val="000000"/>
                <w:sz w:val="20"/>
              </w:rPr>
              <w:t>совместному приказу</w:t>
            </w:r>
          </w:p>
        </w:tc>
      </w:tr>
    </w:tbl>
    <w:bookmarkStart w:name="z1340" w:id="587"/>
    <w:p>
      <w:pPr>
        <w:spacing w:after="0"/>
        <w:ind w:left="0"/>
        <w:jc w:val="left"/>
      </w:pPr>
      <w:r>
        <w:rPr>
          <w:rFonts w:ascii="Times New Roman"/>
          <w:b/>
          <w:i w:val="false"/>
          <w:color w:val="000000"/>
        </w:rPr>
        <w:t xml:space="preserve">                                      Проверочный лист</w:t>
      </w:r>
    </w:p>
    <w:bookmarkEnd w:id="587"/>
    <w:p>
      <w:pPr>
        <w:spacing w:after="0"/>
        <w:ind w:left="0"/>
        <w:jc w:val="both"/>
      </w:pPr>
      <w:bookmarkStart w:name="z1341" w:id="588"/>
      <w:r>
        <w:rPr>
          <w:rFonts w:ascii="Times New Roman"/>
          <w:b w:val="false"/>
          <w:i w:val="false"/>
          <w:color w:val="000000"/>
          <w:sz w:val="28"/>
        </w:rPr>
        <w:t>
      в сфере санитарно-эпидемиологического благополучия населения _______________________</w:t>
      </w:r>
    </w:p>
    <w:bookmarkEnd w:id="588"/>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объе</w:t>
      </w:r>
      <w:r>
        <w:rPr>
          <w:rFonts w:ascii="Times New Roman"/>
          <w:b/>
          <w:i w:val="false"/>
          <w:color w:val="000000"/>
          <w:sz w:val="28"/>
        </w:rPr>
        <w:t>ктов, зданий и</w:t>
      </w:r>
    </w:p>
    <w:p>
      <w:pPr>
        <w:spacing w:after="0"/>
        <w:ind w:left="0"/>
        <w:jc w:val="both"/>
      </w:pPr>
      <w:r>
        <w:rPr>
          <w:rFonts w:ascii="Times New Roman"/>
          <w:b/>
          <w:i w:val="false"/>
          <w:color w:val="000000"/>
          <w:sz w:val="28"/>
        </w:rPr>
        <w:t>сооружений производственного назначения угольной промышленности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47" w:id="589"/>
      <w:r>
        <w:rPr>
          <w:rFonts w:ascii="Times New Roman"/>
          <w:b w:val="false"/>
          <w:i w:val="false"/>
          <w:color w:val="000000"/>
          <w:sz w:val="28"/>
        </w:rPr>
        <w:t>
      Наименование субъекта (объекта) контроля и надзора _________________________________</w:t>
      </w:r>
    </w:p>
    <w:bookmarkEnd w:id="589"/>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Исправность и наличие устройств, предотвращающих загрязнение воздушного бассейна и территории объекта при размещении складского хозяйства и организации транспортных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приспособленных площадок для накопления, сортировки, транспортировки промышленных отходов и вторичных продуктов, их обеззараживание и захоронение. Их расположение с подветренной стороны территории объекта. Наличие на площадке защиты отходов от воздействия атмосферных осадков и ветра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естественного проветривания производственных зданий, оборудованных исправными механизмами для удобного и легкого открывания и закрывания фрамуг в окнах и аэрационных фонарей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Исправность и наличие кондиционеров, вентиляторов, увлажнителей в помещениях шахтного подъема, расположенных в отдельных зданиях или на копрах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отделки шумопоглащающими материалами стен и потолков помещений шахтного подъема, расположенных в отдельных зданиях или на копрах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Исправность и наличие обрудования для пневмо- и гидроуборки осевшей пыли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устойчивого, в отношении механического и химического воздействий, не допускающего сорбцию вредных веществ материала покрытия пола (отсутствие разъеданий, механических разрывов покрытия)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вибро- и шумоизоляции постов управления исправными вентиляционными и аспирационными установками, шахтным подъемом, дробилками, грохотами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Исправность и наличие механической приточной и вытяжной системы вентиляции, а также исправной местной вентиляции, отсосов с учетом технологических процессов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работ по очистке и дезинфекции элементов систем вентиляции и кондиционирования воздуха и наличие журнал учҰта работ по проведению очистки и дезинфекции систем вентиляции и кондиционирования воздуха на объекте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2" w:id="590"/>
          <w:p>
            <w:pPr>
              <w:spacing w:after="20"/>
              <w:ind w:left="20"/>
              <w:jc w:val="both"/>
            </w:pPr>
            <w:r>
              <w:rPr>
                <w:rFonts w:ascii="Times New Roman"/>
                <w:b w:val="false"/>
                <w:i w:val="false"/>
                <w:color w:val="000000"/>
                <w:sz w:val="20"/>
              </w:rPr>
              <w:t>
Наличие и соответствие нормативно-распорядительных документов, регламентирующих порядок работы систем вентиляции и кондиционирования воздуха:</w:t>
            </w:r>
          </w:p>
          <w:bookmarkEnd w:id="590"/>
          <w:p>
            <w:pPr>
              <w:spacing w:after="20"/>
              <w:ind w:left="20"/>
              <w:jc w:val="both"/>
            </w:pPr>
            <w:r>
              <w:rPr>
                <w:rFonts w:ascii="Times New Roman"/>
                <w:b w:val="false"/>
                <w:i w:val="false"/>
                <w:color w:val="000000"/>
                <w:sz w:val="20"/>
              </w:rPr>
              <w:t>
</w:t>
            </w:r>
            <w:r>
              <w:rPr>
                <w:rFonts w:ascii="Times New Roman"/>
                <w:b w:val="false"/>
                <w:i w:val="false"/>
                <w:color w:val="000000"/>
                <w:sz w:val="20"/>
              </w:rPr>
              <w:t>1) проект вентиляции, утверждҰнный в установленном порядке;</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акты осмотра и приҰмки скрытых работ;</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протоколы технических испытаний и наладки вентсистем;</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паспорта вентиляционных систем (системы кондиционирования воздуха);</w:t>
            </w:r>
          </w:p>
          <w:p>
            <w:pPr>
              <w:spacing w:after="20"/>
              <w:ind w:left="20"/>
              <w:jc w:val="both"/>
            </w:pPr>
            <w:r>
              <w:rPr>
                <w:rFonts w:ascii="Times New Roman"/>
                <w:b w:val="false"/>
                <w:i w:val="false"/>
                <w:color w:val="000000"/>
                <w:sz w:val="20"/>
              </w:rPr>
              <w:t>
5) графики планово-предупредительного ремонта, журналы его ремонта и эксплуатации вентиляционного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акта обследования системы вентиляции (кондиционирования) воздуха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Исправность и наличие средств гашения вибрации на рабочих площадках на углеобогатительных фабриках и участках, где размещено оборудование, генерирующее вибрацию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параметров атмосферного воздуха и воздуха рабочей зоны документам нормирования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7" w:id="591"/>
          <w:p>
            <w:pPr>
              <w:spacing w:after="20"/>
              <w:ind w:left="20"/>
              <w:jc w:val="both"/>
            </w:pPr>
            <w:r>
              <w:rPr>
                <w:rFonts w:ascii="Times New Roman"/>
                <w:b w:val="false"/>
                <w:i w:val="false"/>
                <w:color w:val="000000"/>
                <w:sz w:val="20"/>
              </w:rPr>
              <w:t>
Исправность и наличие специальных устройств и защитных сооружений:</w:t>
            </w:r>
          </w:p>
          <w:bookmarkEnd w:id="591"/>
          <w:p>
            <w:pPr>
              <w:spacing w:after="20"/>
              <w:ind w:left="20"/>
              <w:jc w:val="both"/>
            </w:pPr>
            <w:r>
              <w:rPr>
                <w:rFonts w:ascii="Times New Roman"/>
                <w:b w:val="false"/>
                <w:i w:val="false"/>
                <w:color w:val="000000"/>
                <w:sz w:val="20"/>
              </w:rPr>
              <w:t>
</w:t>
            </w:r>
            <w:r>
              <w:rPr>
                <w:rFonts w:ascii="Times New Roman"/>
                <w:b w:val="false"/>
                <w:i w:val="false"/>
                <w:color w:val="000000"/>
                <w:sz w:val="20"/>
              </w:rPr>
              <w:t>1) для сбора и отвода шахтных вод в клети для спуска и подъема людей в шахту;</w:t>
            </w:r>
          </w:p>
          <w:p>
            <w:pPr>
              <w:spacing w:after="20"/>
              <w:ind w:left="20"/>
              <w:jc w:val="both"/>
            </w:pPr>
            <w:r>
              <w:rPr>
                <w:rFonts w:ascii="Times New Roman"/>
                <w:b w:val="false"/>
                <w:i w:val="false"/>
                <w:color w:val="000000"/>
                <w:sz w:val="20"/>
              </w:rPr>
              <w:t>
2) при капеже шахтных вод в выработках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камерам ожидания в местах посадки рабочих в транспортные средства, салонам пассажирских вагонеток, кабинам или нишам, участкам для обогрева работающих: оснащение, соблюдение температурного режима, освещение, связь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при работе с поверхностно активными веществами (ПАВ): механизация, хранение, применение, перевозка, наличие сертификатов на каждую партию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при эксплуатация машин с двигателями внутреннего сгорания: наличие и соблюдение графика движения; контроль содержания вредных примесей в выхлопных газах; применение средств нейтрализации и очистки выхлопных газов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в помещениях отделений: реагентов, флотации, регенерации, сорбции, сушильном и обезвреживания хвостов: осуществление контроля содержания в воздухе вредных газов; наличие исправных закрытых коммуникаций для подачи реагентов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предельно допустимых величин для женщин при подъеме и перемещении тяжестей при чередовании с другой работой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составе административно-бытового комплекса (АБК) помещений специального санитарно-эпидемиологического и медико-профилактического назначения и соблюдение в них требований по обустройству, количеству и их оснащению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размещение и оборудование помещений для обогрева работающих, в том числе передвижных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размещение, эксплуатация и оборудование столовых, буфетов, комнат для приема пищи, а также подземных пунктов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9" w:id="592"/>
          <w:p>
            <w:pPr>
              <w:spacing w:after="20"/>
              <w:ind w:left="20"/>
              <w:jc w:val="both"/>
            </w:pPr>
            <w:r>
              <w:rPr>
                <w:rFonts w:ascii="Times New Roman"/>
                <w:b w:val="false"/>
                <w:i w:val="false"/>
                <w:color w:val="000000"/>
                <w:sz w:val="20"/>
              </w:rPr>
              <w:t>
Соблюдение требований к сбору, транспортировке, содержанию уборных и условиям работы персонала, занятых ассенизационными работами:</w:t>
            </w:r>
          </w:p>
          <w:bookmarkEnd w:id="592"/>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уборных, в том числе передвижных, их размещение, наличие освещения и умывальников;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2) своевременная очистка приемника нечистот, уборка с дезинфекцией наружных поверхностей оборудования, соблюдение кратности;</w:t>
            </w:r>
          </w:p>
          <w:p>
            <w:pPr>
              <w:spacing w:after="20"/>
              <w:ind w:left="20"/>
              <w:jc w:val="both"/>
            </w:pPr>
            <w:r>
              <w:rPr>
                <w:rFonts w:ascii="Times New Roman"/>
                <w:b w:val="false"/>
                <w:i w:val="false"/>
                <w:color w:val="000000"/>
                <w:sz w:val="20"/>
              </w:rPr>
              <w:t>
3) наличие отдельных душевых с отделениями хранения спецодежды, личной одежды и обуви, умывальников с теплой водой и дезинфицирующими средствами и помещений с приточно-вытяжной вентиляцией для хранения специальной одежды персонала, занятого ассенизационными работами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составу, санитарно-техническому состоянию и оборудованию санитарно-бытовых помещений (комнаты обогрева и отдыха, гардеробные, душевые кабины, туалеты, умывальные, устройства питьевого водоснабжения, сушки, обеспыливания и хранения специальной одежды) в зависимости от мощности объекта, характера трудовых процессов и наличия вредных производственных факторов, а также площади помещений от его пропускной способности при максимальной загрузке за время сменного перерыва в работе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систем приточно-вытяжной и автономной вентиляции в санитарно-бытовых помещениях, а также исправных и подключенных к централизованным, либо местным системам холодного и горячего водоснабжения отопления, канализации; наличие исправных водонагревателей непрерывного действия при отсутствии центрального горячего водоснабжения, а в неканализованных и частично канализованных населенных пунктах наличие местной и вывозной системы сбора стоков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оборудования и соответствие отделки стен и полов в душевых, умывальных, гардеробных, туалетах, помещениях для хранения специальной одежды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сушилок и камер обеспыливания для специальной одежды и обуви, соответствие условий в гардеробных для раздельного хранения личной и специальной одежды, их соблюдение. Проведение дезинфекционной обработки и просушивания рабочей обуви для больных эпидермофитией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соблюдение графика осуществления химчистки, стирки, ремонта, дегазации, дезактивации, обезвреживании и обеспыливания специальной одежды, специальной обуви и других СИЗ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комнаты психофизиологической разгрузки на объектах, характеризующихся выраженным физическим и нервно-напряженным трудом (более группы 3 по гигиенической классификации) и тренажерных залов на объектах с монотонным трудом и (или) гипокинезией; наличие кабинетов по профилактике вибрационной болезни для цехов с технологическими процессами и операциями, сопровождающимися передачей вибрации на руки работающих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графика и документов, подтверждающих фактическое проведение дезинсекционных и дератизационных мероприятий. Отсутствие следов жизнедеятельности грызунов и насекомых при визуальном контроле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укомплектованных аптечек первой помощи, наличие запаса дезактивирующих средств с инструкциями по применению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душевых вместе с гардеробными по типу санпропускника на производственных процессах, связанных с загрязнением одежды, а также с применением веществ 1 и 2 классов опасности, их функционирование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проведению дезинфекционной обработки обуви в преддушевых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исправной установки для очистки фильтров от пыли и контроля их сопротивления, приспособлений для мойки, дезинфекции и сушки полумасок, ухода за обтюраторами, их проведение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применение работающими специальной одежды (в том числе водозащитной), специальной обуви и других СИЗ, а также лечебно-профилактического питания. Наличие документов, подтверждающих их выдачу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оборудования для контроля химического и радиоактивного загрязнения спецодежды, специальной обуви, СИЗ; ведение отчетного журнала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здравпункта с оснащением необходимым оборудованием, инструментарием и перевязочным материалом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2" w:id="593"/>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медицинских осмотров работников:</w:t>
            </w:r>
          </w:p>
          <w:bookmarkEnd w:id="59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7" w:id="594"/>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594"/>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профилактических прививок работающим при проведении работ на территории населенного пункта, неблагополучного по инфекционным заболеваниям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9" w:id="595"/>
          <w:p>
            <w:pPr>
              <w:spacing w:after="20"/>
              <w:ind w:left="20"/>
              <w:jc w:val="both"/>
            </w:pPr>
            <w:r>
              <w:rPr>
                <w:rFonts w:ascii="Times New Roman"/>
                <w:b w:val="false"/>
                <w:i w:val="false"/>
                <w:color w:val="000000"/>
                <w:sz w:val="20"/>
              </w:rPr>
              <w:t>
Соблюдение требований к порядку расследования несчастного случая, связанного с трудовой деятельностью (случая острого или хронического профессионального заболевания (отравления):</w:t>
            </w:r>
          </w:p>
          <w:bookmarkEnd w:id="59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сообщение о факте несчастного случая, связанного с трудовой деятельностью (случая острого или хронического профессионального заболевания (отравления);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наличие документов, подтверждающих проведение расследования каждого случая острого или хронического профессионального заболевания (отравления); </w:t>
            </w:r>
          </w:p>
          <w:p>
            <w:pPr>
              <w:spacing w:after="20"/>
              <w:ind w:left="20"/>
              <w:jc w:val="both"/>
            </w:pPr>
            <w:r>
              <w:rPr>
                <w:rFonts w:ascii="Times New Roman"/>
                <w:b w:val="false"/>
                <w:i w:val="false"/>
                <w:color w:val="000000"/>
                <w:sz w:val="20"/>
              </w:rPr>
              <w:t>
3) наличие плана мероприятий по предупреждению профессиональных заболеваний (отравлений) и по улучшению условий труда и санитарно-оздоровительных мероприятиях, разработанного в месячный срок после завершения расследования на основании акта о несчастном случае на производстве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исправного отопления, исключающего дополнительные производственные вредности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индивидуальных аккумуляторных светильников, исключающих утечку электролита и попадания на кожу и одежду рабочего.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освещенности территории карьеров и объектов на его поверхности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оборудованных помещений для хранения отработавших газоразрядных ламп, а также мастерских для ремонта и очистки светильников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2" w:id="596"/>
          <w:p>
            <w:pPr>
              <w:spacing w:after="20"/>
              <w:ind w:left="20"/>
              <w:jc w:val="both"/>
            </w:pPr>
            <w:r>
              <w:rPr>
                <w:rFonts w:ascii="Times New Roman"/>
                <w:b w:val="false"/>
                <w:i w:val="false"/>
                <w:color w:val="000000"/>
                <w:sz w:val="20"/>
              </w:rPr>
              <w:t>
Соблюдение питьевого режима работающими:</w:t>
            </w:r>
          </w:p>
          <w:bookmarkEnd w:id="596"/>
          <w:p>
            <w:pPr>
              <w:spacing w:after="20"/>
              <w:ind w:left="20"/>
              <w:jc w:val="both"/>
            </w:pPr>
            <w:r>
              <w:rPr>
                <w:rFonts w:ascii="Times New Roman"/>
                <w:b w:val="false"/>
                <w:i w:val="false"/>
                <w:color w:val="000000"/>
                <w:sz w:val="20"/>
              </w:rPr>
              <w:t>
</w:t>
            </w:r>
            <w:r>
              <w:rPr>
                <w:rFonts w:ascii="Times New Roman"/>
                <w:b w:val="false"/>
                <w:i w:val="false"/>
                <w:color w:val="000000"/>
                <w:sz w:val="20"/>
              </w:rPr>
              <w:t>1) обеспечение работающих горячими или холодными напитками в достаточном количестве;</w:t>
            </w:r>
          </w:p>
          <w:p>
            <w:pPr>
              <w:spacing w:after="20"/>
              <w:ind w:left="20"/>
              <w:jc w:val="both"/>
            </w:pPr>
            <w:r>
              <w:rPr>
                <w:rFonts w:ascii="Times New Roman"/>
                <w:b w:val="false"/>
                <w:i w:val="false"/>
                <w:color w:val="000000"/>
                <w:sz w:val="20"/>
              </w:rPr>
              <w:t>
2) хранение и мытье фляг и термосов при их использовании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4" w:id="597"/>
          <w:p>
            <w:pPr>
              <w:spacing w:after="20"/>
              <w:ind w:left="20"/>
              <w:jc w:val="both"/>
            </w:pPr>
            <w:r>
              <w:rPr>
                <w:rFonts w:ascii="Times New Roman"/>
                <w:b w:val="false"/>
                <w:i w:val="false"/>
                <w:color w:val="000000"/>
                <w:sz w:val="20"/>
              </w:rPr>
              <w:t>
Соблюдение требований для снижения пылеобразования:</w:t>
            </w:r>
          </w:p>
          <w:bookmarkEnd w:id="597"/>
          <w:p>
            <w:pPr>
              <w:spacing w:after="20"/>
              <w:ind w:left="20"/>
              <w:jc w:val="both"/>
            </w:pPr>
            <w:r>
              <w:rPr>
                <w:rFonts w:ascii="Times New Roman"/>
                <w:b w:val="false"/>
                <w:i w:val="false"/>
                <w:color w:val="000000"/>
                <w:sz w:val="20"/>
              </w:rPr>
              <w:t>
</w:t>
            </w:r>
            <w:r>
              <w:rPr>
                <w:rFonts w:ascii="Times New Roman"/>
                <w:b w:val="false"/>
                <w:i w:val="false"/>
                <w:color w:val="000000"/>
                <w:sz w:val="20"/>
              </w:rPr>
              <w:t>1) применение предварительного увлажнения угольного массива при выемке угля;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применение влажного способа при очистке подземных выработок от пыли;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специальных жидкостей, химических добавок и ситетических веществ для борьбы с пылью:</w:t>
            </w:r>
          </w:p>
          <w:p>
            <w:pPr>
              <w:spacing w:after="20"/>
              <w:ind w:left="20"/>
              <w:jc w:val="both"/>
            </w:pPr>
            <w:r>
              <w:rPr>
                <w:rFonts w:ascii="Times New Roman"/>
                <w:b w:val="false"/>
                <w:i w:val="false"/>
                <w:color w:val="000000"/>
                <w:sz w:val="20"/>
              </w:rPr>
              <w:t>
4) наличие проекта разработки месторождения при открытой добычи угля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времени пребывания работающих в зоне воздействия источников теплового излучения и охлаждающего микроклимата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8" w:id="598"/>
          <w:p>
            <w:pPr>
              <w:spacing w:after="20"/>
              <w:ind w:left="20"/>
              <w:jc w:val="both"/>
            </w:pPr>
            <w:r>
              <w:rPr>
                <w:rFonts w:ascii="Times New Roman"/>
                <w:b w:val="false"/>
                <w:i w:val="false"/>
                <w:color w:val="000000"/>
                <w:sz w:val="20"/>
              </w:rPr>
              <w:t>
Наличие документов по организации и проведению производственного контроля и его выполнение:</w:t>
            </w:r>
          </w:p>
          <w:bookmarkEnd w:id="598"/>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утвержденной программы производственного контроля с учетом имеющихся на объекте опасностей (факторов риска), особенностей технологического процесса, его изменений, реальных условий выполнения различных работ, ремонта оборудования, внедрения оздоровительных мероприятий. Своевременность ее пересмотра при изменении вида деятельности, технологического процесса других процессов, влияющих на стабильность санитарно-эпидемиологической ситуации и (или) создающих угрозу санитарно-эпидемиологическому благополучию населению.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документов, подтверждающих своевременность организации, полноту и достоверность осуществленного производственного контроля;</w:t>
            </w:r>
          </w:p>
          <w:p>
            <w:pPr>
              <w:spacing w:after="20"/>
              <w:ind w:left="20"/>
              <w:jc w:val="both"/>
            </w:pPr>
            <w:r>
              <w:rPr>
                <w:rFonts w:ascii="Times New Roman"/>
                <w:b w:val="false"/>
                <w:i w:val="false"/>
                <w:color w:val="000000"/>
                <w:sz w:val="20"/>
              </w:rPr>
              <w:t>
3) наличие документов, подтверждающих своевременность представления результатов ведомственного контроля в территориальные подразделения ведомства государственного органа в сфере санитарно-эпидемиологического благополучия населения на соответствующей территории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документов, подтверждающих полноту и своевременность принятия мер на устранение выявленных нарушений и недопущению возникновения угрозы жизни и здоровью населения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инструментального контроля уровней ЭМП РЭС при вводе в эксплуатацию и изменении условий и режима работы РЭС, влияющих на уровни ЭМП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работников, общественных и производственных зданий от неблагоприятного влияния ЭМП на стадиях строительства, реконструкции и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ограждений и предупредительных знаков, ограничивающих доступ людей, не связанных непосредственно с обслуживанием антенного оборудования, к месту установки передающих антенн, а также ограждений территории (участки крыш), на которых уровень ЭМП превышает ПДУ и на которые возможен доступ посторонних лиц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71" w:id="599"/>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599"/>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48" w:id="600"/>
      <w:r>
        <w:rPr>
          <w:rFonts w:ascii="Times New Roman"/>
          <w:b w:val="false"/>
          <w:i w:val="false"/>
          <w:color w:val="000000"/>
          <w:sz w:val="28"/>
        </w:rPr>
        <w:t>
      Руководитель субъекта контроля и надзора ____________________________ ______________</w:t>
      </w:r>
    </w:p>
    <w:bookmarkEnd w:id="600"/>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 к</w:t>
            </w:r>
            <w:r>
              <w:br/>
            </w:r>
            <w:r>
              <w:rPr>
                <w:rFonts w:ascii="Times New Roman"/>
                <w:b w:val="false"/>
                <w:i w:val="false"/>
                <w:color w:val="000000"/>
                <w:sz w:val="20"/>
              </w:rPr>
              <w:t>совместному приказу</w:t>
            </w:r>
          </w:p>
        </w:tc>
      </w:tr>
    </w:tbl>
    <w:bookmarkStart w:name="z1374" w:id="601"/>
    <w:p>
      <w:pPr>
        <w:spacing w:after="0"/>
        <w:ind w:left="0"/>
        <w:jc w:val="left"/>
      </w:pPr>
      <w:r>
        <w:rPr>
          <w:rFonts w:ascii="Times New Roman"/>
          <w:b/>
          <w:i w:val="false"/>
          <w:color w:val="000000"/>
        </w:rPr>
        <w:t xml:space="preserve">                                Проверочный лист</w:t>
      </w:r>
    </w:p>
    <w:bookmarkEnd w:id="601"/>
    <w:p>
      <w:pPr>
        <w:spacing w:after="0"/>
        <w:ind w:left="0"/>
        <w:jc w:val="both"/>
      </w:pPr>
      <w:bookmarkStart w:name="z1375" w:id="602"/>
      <w:r>
        <w:rPr>
          <w:rFonts w:ascii="Times New Roman"/>
          <w:b w:val="false"/>
          <w:i w:val="false"/>
          <w:color w:val="000000"/>
          <w:sz w:val="28"/>
        </w:rPr>
        <w:t>
      в сфере санитарно-эпидемиологического благополучия населения _______________________</w:t>
      </w:r>
    </w:p>
    <w:bookmarkEnd w:id="602"/>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объектов, зданий и</w:t>
      </w:r>
    </w:p>
    <w:p>
      <w:pPr>
        <w:spacing w:after="0"/>
        <w:ind w:left="0"/>
        <w:jc w:val="both"/>
      </w:pPr>
      <w:r>
        <w:rPr>
          <w:rFonts w:ascii="Times New Roman"/>
          <w:b/>
          <w:i w:val="false"/>
          <w:color w:val="000000"/>
          <w:sz w:val="28"/>
        </w:rPr>
        <w:t>сооружений производственного назначения химической промышленности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49" w:id="603"/>
      <w:r>
        <w:rPr>
          <w:rFonts w:ascii="Times New Roman"/>
          <w:b w:val="false"/>
          <w:i w:val="false"/>
          <w:color w:val="000000"/>
          <w:sz w:val="28"/>
        </w:rPr>
        <w:t>
      Наименование субъекта (объекта) контроля и надзора _________________________________</w:t>
      </w:r>
    </w:p>
    <w:bookmarkEnd w:id="603"/>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проездов и проходов с жестким покрытием и ремонтом. Наличие исправного освещения проездов и проходов в ночное время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площадок, специально отведенных для хранения сырья, материалов, изделий и оборудования, временного хранения демонтированного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благоустройства и озеленения свободной от застройки и дорог территории объекта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механизированной выгрузки пыли и ее транспортировка из очистных устройств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участках приготовления и применения реагентов местных отсосов от аппаратуры обезвреживания промышленных стоков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системы производственной канализации для сброса смывных вод после очистки растворных чанов и расходных баков, промывки тары из-под реагентов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аспирируемых укрытий на фильтр-прессах и вакуум-фильтрах для фильтрации пульпы, содержащей вредные вещества 1 – 3 класса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автоматических насосов реагентных и дренажных отделений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герметизированного оборудования, снабженного аспирацией, приборами контроля при обезвреживании веществ 1 и 2 класса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местной вытяжной вентиляции с последующей очисткой пара и пыли, образующихся внутри охладителей горячего агломерата и возврата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использование закрытого транспорта при транспортировке агломерата и возврата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очистки газов, отходящих от электропечей для плавки руд и концентратов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вытяжных шкафов при просеивании головных проб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герметичности местных аспирационных устройств в конструкции оборудования, предназначенного для хранения и переработки бедных фосфорных шламов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теплоизоляции или охлаждения наружных поверхностей сушильных аппаратов, печей, электрофильтров, газоходов, передельных барабанов, баков "коттрельного молока" и другого оборудования, размещаемого в закрытых производственных помещениях и являющегося источником значительных тепловыделений и инфракрасного излучения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изоляции токопроводов руднотермических печей, обеспечивающей защиту рабочих от постоянных электромагнитных полей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поддонов под емкостями, содержащими фосфор и фосфорный шлам для сбора и отведения фторсодержащих стоков в производственную канализацию или специальные сборники. Наличие графика регулярной очистка поддонов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установок для аспирации фосфор- и фторсодержащих газов и сбора производственных сточных вод в комплексе оборудования для гранулирования расплавленных шлаков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от шума, генерируемого оборудованием (аппаратами дробления и грохочения сырья и готовой продукции, двигателями и вентиляторами вентустановок), а также камер сжигания фосфора и фосфорного шлама или СИЗ от шума при невозможности организации шумоизоляции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оборудования пыле- и газоподавления, аспирации, очистки отсасываемого воздуха в конструкции фасовочного оборудования сыпучих высокотоксичных соединений фосфора (пятисернистого фосфора, фосфидов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отсосов пыли у мест загрузки и выгрузки сырья на межцеховом и внутрицеховом транспорте сыпучих и пылящих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6" w:id="604"/>
          <w:p>
            <w:pPr>
              <w:spacing w:after="20"/>
              <w:ind w:left="20"/>
              <w:jc w:val="both"/>
            </w:pPr>
            <w:r>
              <w:rPr>
                <w:rFonts w:ascii="Times New Roman"/>
                <w:b w:val="false"/>
                <w:i w:val="false"/>
                <w:color w:val="000000"/>
                <w:sz w:val="20"/>
              </w:rPr>
              <w:t>
Наличие в случае невозможности доведения параметров шума до требований документов нормирования:</w:t>
            </w:r>
          </w:p>
          <w:bookmarkEnd w:id="604"/>
          <w:p>
            <w:pPr>
              <w:spacing w:after="20"/>
              <w:ind w:left="20"/>
              <w:jc w:val="both"/>
            </w:pPr>
            <w:r>
              <w:rPr>
                <w:rFonts w:ascii="Times New Roman"/>
                <w:b w:val="false"/>
                <w:i w:val="false"/>
                <w:color w:val="000000"/>
                <w:sz w:val="20"/>
              </w:rPr>
              <w:t>
1) для стационарного оборудования – исправных звукоизолированных кабин, исправное дистанционное управление процессом; 2) для ручного инструмента размещение рабочих мест, исключающее воздействие шума на других рабочих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сушильных барабанах исправных систем вытяжки газов и улавливания пыли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подъемно-транспортных средств и механизмов для монтажа, демонтажа и ремонта оборудования, арматуры, аппаратуры и сменных узлов массой более 50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 отопления производственных и вспомогательных помещений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мокрого пылеуловителя в узлах одновременного выделения пыли и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7" w:id="605"/>
          <w:p>
            <w:pPr>
              <w:spacing w:after="20"/>
              <w:ind w:left="20"/>
              <w:jc w:val="both"/>
            </w:pPr>
            <w:r>
              <w:rPr>
                <w:rFonts w:ascii="Times New Roman"/>
                <w:b w:val="false"/>
                <w:i w:val="false"/>
                <w:color w:val="000000"/>
                <w:sz w:val="20"/>
              </w:rPr>
              <w:t>
Наличие над оборудованием для дробления, помола, сушки, просеивания, взвешивания, смешения компонентов сырьевых материалов, готовой шихты и ленточных транспортеров для сухих материалов технологических укрытий с аспирацией и очисткой удаляемого воздуха.</w:t>
            </w:r>
          </w:p>
          <w:bookmarkEnd w:id="605"/>
          <w:p>
            <w:pPr>
              <w:spacing w:after="20"/>
              <w:ind w:left="20"/>
              <w:jc w:val="both"/>
            </w:pPr>
            <w:r>
              <w:rPr>
                <w:rFonts w:ascii="Times New Roman"/>
                <w:b w:val="false"/>
                <w:i w:val="false"/>
                <w:color w:val="000000"/>
                <w:sz w:val="20"/>
              </w:rPr>
              <w:t>
Наличие укрытий тарельчатых, лотковых, барабанных, шнековых питателей, объединенных (через загрузочные течки) с воздуховодами аспирационных систем технологического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механизированной очистки, удаления пыли и шлама в воздуховодах, каналах отсосов газа, очистных устройствах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аспирируемых укрытий в разгрузочных отверстиях шаровых мельниц для сухого помола фосфорита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подачи воздуха приточных вентиляционных систем в рабочую зону к постоянным рабочим местам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достаточного количества воздушных или воздушно-тепловых завес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8" w:id="606"/>
          <w:p>
            <w:pPr>
              <w:spacing w:after="20"/>
              <w:ind w:left="20"/>
              <w:jc w:val="both"/>
            </w:pPr>
            <w:r>
              <w:rPr>
                <w:rFonts w:ascii="Times New Roman"/>
                <w:b w:val="false"/>
                <w:i w:val="false"/>
                <w:color w:val="000000"/>
                <w:sz w:val="20"/>
              </w:rPr>
              <w:t>
Пребывание работающих с соблюдением времени в зоне воздействия охлаждающего микроклимата в зависимости от категории работ и уровня энерготраты.</w:t>
            </w:r>
          </w:p>
          <w:bookmarkEnd w:id="606"/>
          <w:p>
            <w:pPr>
              <w:spacing w:after="20"/>
              <w:ind w:left="20"/>
              <w:jc w:val="both"/>
            </w:pPr>
            <w:r>
              <w:rPr>
                <w:rFonts w:ascii="Times New Roman"/>
                <w:b w:val="false"/>
                <w:i w:val="false"/>
                <w:color w:val="000000"/>
                <w:sz w:val="20"/>
              </w:rPr>
              <w:t xml:space="preserve">
Пребывание работающих с соблюдением времени в зоне воздействия источников теплового излучения в зависимости от категории работ и индекса тепловой нагрузки среды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требуемых этапов работ по очистке и дезинфекции элементов систем вентиляции и кондиционирования воздуха и наличие, ведение журнала учҰта работ по проведению очистки и дезинфекции систем вентиляции и кондиционирования воздуха на объекте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обследования системы вентиляции (кондиционирования) воздуха, наличие акта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плана проведения работ по очистке и дезинфекции систем вентиляции и кондиционирования воздуха составленного в соответствии с алгоритмом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недопущению совместного хранения в одном складском помещении химически взаимно активных реагентов или посторонних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инструкции по обращению, применению и условиям хранения пестицидов, кислот, СДЯВ на пестициды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уклона пола поддона к сборному лотку, по которому кислота, в случае пролива, а также, атмосферные осадки поступают в сборный приямок. Наличие процесса нейтрализации перед спуском ее в производственную канализацию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кранов и фонтанчиков для промывки лица и рук в местах опасности получения ожогов кислотой, а также емкостей с проточной водой и души для промывки тела с обширными участками ожога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оградительного сплошного земляного вала (стены), рассчитанным на гидростатическое давление разлившейся жидкости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складах аммиачной селитры системы воздушного отопления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емкости складов, объем которых не должен превышать 1500 тн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изоляции бытовых помещений, размещаемых в габаритах складских зданий от помещений для хранения и расфасовки (розлива) сильнодействующих ядовитых веществ и наличие самостоятельного входа через отдельный тамбур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для отделки стен, потолков и внутренних конструкций складских помещений для хранения, расфасовки и розлива сильнодействующих ядовитых веществ материалов, способных защищать конструкции от химических воздействий сильнодействующих ядовитых веществ, не накапливающих на своей поверхности или не сорбирующих пыль и пары и допускающих легкую очистку и мытье поверхностей. Наличие сопряжения стен с полом и потолком закругленной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входной двери предупредительного плаката о включении вентиляционных установок за 15 минут до входа в расходный склад. Наличие пускового устройства этих установок снаружи возле входной двери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 всех базисных и расходных складах СДЯВ в достаточном количестве средств для обезвреживания ядов, СИЗ, аптечки для оказания первой помощи и средств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освещения в местах слива реагентов, обеспечивающим производство круглосуточных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транспортных средствах, используемых для перевозки опасных грузов, в зависимости от класса опасности перевозимого груза: СИЗ кожи и глаз (резиновые сапоги, резиновые перчатки, прорезиненный фартук, костюм с кислотозащитной пропиткой, очки защитные, противогаз); медицинской аптечки первой помощи; при перевозке радиоактивных веществ – дополнительно: респираторы, четыре предупредительных знака радиационной опасности и пластиковый пакет с чистой ветошью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состава и оборудования санитарно-бытовых помещений (комнаты обогрева и отдыха, гардеробные, душевые кабины, туалеты, умывальные, устройства сушки, обеспыливания и хранения специальной одежды) в зависимости от характера трудовых процессов и наличия вредных производственных факторов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санитарно-бытовых помещениях подключенных систем к централизованным либо местным системам холодного и горячего водоснабжения отопления, канализации; наличие исправных водонагревателей непрерывного действия при отсутствии центрального горячего водоснабжения, а в неканализованных и частично канализованных населенных пунктах наличие местной и вывозной системы сбора стоков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отделки стен и полов в душевых, умывальных, гардеробных, туалетах, помещениях для хранения специальной одежды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 всех основных технологических цехах помещений и оборудования для обеспыливания специальной одежды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укомплектованных аптечек первой помощи, наличие запаса дезактивирующих средств с инструкциями по применению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душевых вместе с гардеробными по типу санпропускника на производственных процессах, связанных с загрязнением одежды, а также с применением веществ 1 и 2 классов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преддушевых помещениях ванночек для дезинфекции сандалий после каждого их использования, а также ванночек для раствора формалина. Наличие специального помещения для ежедневной дезинфекции и просушивания рабочей обуви для больных эпидермофитией. Проведение мокрой уборки и дезинфекции полов, стен, оборудования гардеробных, душевых, а также ножных ванн после каждой смены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установки для очистки фильтров от пыли и контроля их сопротивления, столами для приема, выдачи и ремонта респираторов, приспособлений для мойки, дезинфекции и сушки полумасок, ухода за обтюраторами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9" w:id="607"/>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медицинских осмотров работников:</w:t>
            </w:r>
          </w:p>
          <w:bookmarkEnd w:id="60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4" w:id="608"/>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608"/>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профилактических прививок работающим при проведении работ на территории населенного пункта, неблагополучного по инфекционным заболеваниям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6" w:id="609"/>
          <w:p>
            <w:pPr>
              <w:spacing w:after="20"/>
              <w:ind w:left="20"/>
              <w:jc w:val="both"/>
            </w:pPr>
            <w:r>
              <w:rPr>
                <w:rFonts w:ascii="Times New Roman"/>
                <w:b w:val="false"/>
                <w:i w:val="false"/>
                <w:color w:val="000000"/>
                <w:sz w:val="20"/>
              </w:rPr>
              <w:t>
Соблюдение требований к порядку расследования несчастного случая, связанного с трудовой деятельностью (случая острого или хронического профессионального заболевания (отравления):</w:t>
            </w:r>
          </w:p>
          <w:bookmarkEnd w:id="609"/>
          <w:p>
            <w:pPr>
              <w:spacing w:after="20"/>
              <w:ind w:left="20"/>
              <w:jc w:val="both"/>
            </w:pPr>
            <w:r>
              <w:rPr>
                <w:rFonts w:ascii="Times New Roman"/>
                <w:b w:val="false"/>
                <w:i w:val="false"/>
                <w:color w:val="000000"/>
                <w:sz w:val="20"/>
              </w:rPr>
              <w:t>
</w:t>
            </w:r>
            <w:r>
              <w:rPr>
                <w:rFonts w:ascii="Times New Roman"/>
                <w:b w:val="false"/>
                <w:i w:val="false"/>
                <w:color w:val="000000"/>
                <w:sz w:val="20"/>
              </w:rPr>
              <w:t>1) сообщение о факте несчастного случая, связанного с трудовой деятельностью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документов, подтверждающих проведение расследования каждого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3) наличие плана мероприятий по предупреждению профессиональных заболеваний (отравлений) и по улучшению условий труда и санитарно-оздоровительных мероприятиях, разработанного на основании акта о несчастном случае на производстве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действия, направленных на устранение выявленных нарушений и недопущению возникновения угрозы жизни и здоровью населения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89" w:id="610"/>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610"/>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50" w:id="611"/>
      <w:r>
        <w:rPr>
          <w:rFonts w:ascii="Times New Roman"/>
          <w:b w:val="false"/>
          <w:i w:val="false"/>
          <w:color w:val="000000"/>
          <w:sz w:val="28"/>
        </w:rPr>
        <w:t>
      Руководитель субъекта контроля и надзора ____________________________ ______________</w:t>
      </w:r>
    </w:p>
    <w:bookmarkEnd w:id="611"/>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39 к </w:t>
            </w:r>
            <w:r>
              <w:br/>
            </w:r>
            <w:r>
              <w:rPr>
                <w:rFonts w:ascii="Times New Roman"/>
                <w:b w:val="false"/>
                <w:i w:val="false"/>
                <w:color w:val="000000"/>
                <w:sz w:val="20"/>
              </w:rPr>
              <w:t>совместному приказу</w:t>
            </w:r>
          </w:p>
        </w:tc>
      </w:tr>
    </w:tbl>
    <w:bookmarkStart w:name="z1392" w:id="612"/>
    <w:p>
      <w:pPr>
        <w:spacing w:after="0"/>
        <w:ind w:left="0"/>
        <w:jc w:val="left"/>
      </w:pPr>
      <w:r>
        <w:rPr>
          <w:rFonts w:ascii="Times New Roman"/>
          <w:b/>
          <w:i w:val="false"/>
          <w:color w:val="000000"/>
        </w:rPr>
        <w:t xml:space="preserve">                                      Проверочный лист</w:t>
      </w:r>
    </w:p>
    <w:bookmarkEnd w:id="612"/>
    <w:p>
      <w:pPr>
        <w:spacing w:after="0"/>
        <w:ind w:left="0"/>
        <w:jc w:val="both"/>
      </w:pPr>
      <w:bookmarkStart w:name="z1393" w:id="613"/>
      <w:r>
        <w:rPr>
          <w:rFonts w:ascii="Times New Roman"/>
          <w:b w:val="false"/>
          <w:i w:val="false"/>
          <w:color w:val="000000"/>
          <w:sz w:val="28"/>
        </w:rPr>
        <w:t>
      в сфере санитарно-эпидемиологического благополучия населения _______________________</w:t>
      </w:r>
    </w:p>
    <w:bookmarkEnd w:id="613"/>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объектов, зданий и</w:t>
      </w:r>
    </w:p>
    <w:p>
      <w:pPr>
        <w:spacing w:after="0"/>
        <w:ind w:left="0"/>
        <w:jc w:val="both"/>
      </w:pPr>
      <w:r>
        <w:rPr>
          <w:rFonts w:ascii="Times New Roman"/>
          <w:b/>
          <w:i w:val="false"/>
          <w:color w:val="000000"/>
          <w:sz w:val="28"/>
        </w:rPr>
        <w:t>сооружений производственного назначения цветной  металлургии и горнодобывающей</w:t>
      </w:r>
    </w:p>
    <w:p>
      <w:pPr>
        <w:spacing w:after="0"/>
        <w:ind w:left="0"/>
        <w:jc w:val="both"/>
      </w:pPr>
      <w:r>
        <w:rPr>
          <w:rFonts w:ascii="Times New Roman"/>
          <w:b/>
          <w:i w:val="false"/>
          <w:color w:val="000000"/>
          <w:sz w:val="28"/>
        </w:rPr>
        <w:t>промышленности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51" w:id="614"/>
      <w:r>
        <w:rPr>
          <w:rFonts w:ascii="Times New Roman"/>
          <w:b w:val="false"/>
          <w:i w:val="false"/>
          <w:color w:val="000000"/>
          <w:sz w:val="28"/>
        </w:rPr>
        <w:t>
      Наименование субъекта (объекта) контроля и надзора _________________________________</w:t>
      </w:r>
    </w:p>
    <w:bookmarkEnd w:id="614"/>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Санитарное содержание и уборка производственных помещений, согласно графику. Применение механизированной уборку территории предприятия и уход за зелеными насаждениями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отмостков с уклоном для стока в производственную канализацию в зданиях и сооружениях, перерабатывающих сырьевые материалы, содержащие вещества 1 и 2 класса опасности и радиоактивные вещества, а также масло- и мазутохранилища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естественного притока воздуха снизу вдоль продольных сторон электролизеров по всей длине корпуса во вновь сооружаемых зданиях корпусов электролиза и рафинирования алюминия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кровлях помещений, характеризуемых значительными избытками тепла не задуваемых аэрационных фонарей или шахт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световых проемах в производственных помещениях с выделением фтористых соединений и других цехах при размещении их вблизи фтористых производств прозрачных материалов, устойчивых к воздействию фтора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раздельного проветривания каждого этажа при производстве электродной массы, плавильные отделения в производстве чернового никеля при наличии открытых проемов в перекрытиях многоэтажных отделений с выделением большого количества тепла и вредных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изолированных операторных пультовых дистанционного наблюдения и управления оборудованием, помещений или специальных кабинетов, оборудованных устройствами, обеспечивающими нормируемые условия для работы обслуживающего персонала (звукоизоляция, подача кондиционированного или свежего воздуха), их применение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4" w:id="615"/>
          <w:p>
            <w:pPr>
              <w:spacing w:after="20"/>
              <w:ind w:left="20"/>
              <w:jc w:val="both"/>
            </w:pPr>
            <w:r>
              <w:rPr>
                <w:rFonts w:ascii="Times New Roman"/>
                <w:b w:val="false"/>
                <w:i w:val="false"/>
                <w:color w:val="000000"/>
                <w:sz w:val="20"/>
              </w:rPr>
              <w:t>
Соблюдение требований воздухообмена:</w:t>
            </w:r>
          </w:p>
          <w:bookmarkEnd w:id="615"/>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в зданиях с "мокрыми" переделами тамбуров с подачей в них в холодный период года подогретого воздуха в требуемом объеме;</w:t>
            </w:r>
          </w:p>
          <w:p>
            <w:pPr>
              <w:spacing w:after="20"/>
              <w:ind w:left="20"/>
              <w:jc w:val="both"/>
            </w:pPr>
            <w:r>
              <w:rPr>
                <w:rFonts w:ascii="Times New Roman"/>
                <w:b w:val="false"/>
                <w:i w:val="false"/>
                <w:color w:val="000000"/>
                <w:sz w:val="20"/>
              </w:rPr>
              <w:t>
2) наличие компенсирующего организованного притока подогретого наружного воздуха при заборе воздуха из помещений цехов в зимнее время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6" w:id="616"/>
          <w:p>
            <w:pPr>
              <w:spacing w:after="20"/>
              <w:ind w:left="20"/>
              <w:jc w:val="both"/>
            </w:pPr>
            <w:r>
              <w:rPr>
                <w:rFonts w:ascii="Times New Roman"/>
                <w:b w:val="false"/>
                <w:i w:val="false"/>
                <w:color w:val="000000"/>
                <w:sz w:val="20"/>
              </w:rPr>
              <w:t>
Соблюдение требований, исключающих выделение паров и газов, пыли и аэрозолей в воздух рабочей зоны:</w:t>
            </w:r>
          </w:p>
          <w:bookmarkEnd w:id="616"/>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крышек откидного типа на желобах для слива растворов из рамных фильтров фильтр-прессов.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мокрого пылеуловителя у каждого укрытия в узлах одновременного выделения пыли и пара.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технологических укрытий, имеющих аспирацию с очисткой удаляемого воздуха у оборудования для дробления, помола, сушки, просеивания, взвешивания, смешения компонентов сырьевых материалов, готовой шихты и ленточных транспортеров для сухих материалов, фильтров, зон орошения расплавленного металла в изложницах, чашевых охладителях, барабанах-гасителях, источников влаговыделений, штейновых и шлаковых желобах, ленточных отверстиях, ковшах, миксерах;</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укрытий, объединенных (через загрузочные течки) с воздуховодами аспирационных систем технологического оборудования у тарельчатых, лотковых, барабанных, шнековых и других питателей;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исправных устройств для периодической механизированной очистки, удаления пыли и шлама в воздуховодах, каналах отсосов газа, боровах и очистных устройствах;</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наличие исправных местных отсосов у мест загрузки и выгрузки сырья в сушильных установках, местах пересыпки стружки, шлака и другого сыпучего материала, стендах ремонта тиглей печей и разливочных ковшей, площадках приема и хранения шлака, узлах дробления кремния, технологических проемах отражательных и электроиндукционных печей, разливочных машинах при производстве вторичного алюминия;</w:t>
            </w:r>
          </w:p>
          <w:p>
            <w:pPr>
              <w:spacing w:after="20"/>
              <w:ind w:left="20"/>
              <w:jc w:val="both"/>
            </w:pPr>
            <w:r>
              <w:rPr>
                <w:rFonts w:ascii="Times New Roman"/>
                <w:b w:val="false"/>
                <w:i w:val="false"/>
                <w:color w:val="000000"/>
                <w:sz w:val="20"/>
              </w:rPr>
              <w:t>
</w:t>
            </w:r>
            <w:r>
              <w:rPr>
                <w:rFonts w:ascii="Times New Roman"/>
                <w:b w:val="false"/>
                <w:i w:val="false"/>
                <w:color w:val="000000"/>
                <w:sz w:val="20"/>
              </w:rPr>
              <w:t>7) наличие аспирирующего укрытия, включающегося в период поворота конвертера в разгрузочном отверстии шаровых мельниц для сухого помола файштейна вместе с кюбелем;</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наличие укрытия флотомашин, классификаторов, фильтр-прессов, грохотов с отсосом воздуха при автоклавных процессах;</w:t>
            </w:r>
          </w:p>
          <w:p>
            <w:pPr>
              <w:spacing w:after="20"/>
              <w:ind w:left="20"/>
              <w:jc w:val="both"/>
            </w:pPr>
            <w:r>
              <w:rPr>
                <w:rFonts w:ascii="Times New Roman"/>
                <w:b w:val="false"/>
                <w:i w:val="false"/>
                <w:color w:val="000000"/>
                <w:sz w:val="20"/>
              </w:rPr>
              <w:t>
</w:t>
            </w:r>
            <w:r>
              <w:rPr>
                <w:rFonts w:ascii="Times New Roman"/>
                <w:b w:val="false"/>
                <w:i w:val="false"/>
                <w:color w:val="000000"/>
                <w:sz w:val="20"/>
              </w:rPr>
              <w:t>9) наличие в производстве никеля карбонильным способом и кобальта исправных сплошных встроенных укрытий над плавильными ваннами;</w:t>
            </w:r>
          </w:p>
          <w:p>
            <w:pPr>
              <w:spacing w:after="20"/>
              <w:ind w:left="20"/>
              <w:jc w:val="both"/>
            </w:pPr>
            <w:r>
              <w:rPr>
                <w:rFonts w:ascii="Times New Roman"/>
                <w:b w:val="false"/>
                <w:i w:val="false"/>
                <w:color w:val="000000"/>
                <w:sz w:val="20"/>
              </w:rPr>
              <w:t>
</w:t>
            </w:r>
            <w:r>
              <w:rPr>
                <w:rFonts w:ascii="Times New Roman"/>
                <w:b w:val="false"/>
                <w:i w:val="false"/>
                <w:color w:val="000000"/>
                <w:sz w:val="20"/>
              </w:rPr>
              <w:t>10) наличие в производстве молибдена и вольфрама укрытий в местах загрузки руды в воронки при электромагнитной сепарации, выгрузки руды после обжига, выгрузки спека из печей, просева и фасовки порошкообразных материалов, а также выпарных чанов;</w:t>
            </w:r>
          </w:p>
          <w:p>
            <w:pPr>
              <w:spacing w:after="20"/>
              <w:ind w:left="20"/>
              <w:jc w:val="both"/>
            </w:pPr>
            <w:r>
              <w:rPr>
                <w:rFonts w:ascii="Times New Roman"/>
                <w:b w:val="false"/>
                <w:i w:val="false"/>
                <w:color w:val="000000"/>
                <w:sz w:val="20"/>
              </w:rPr>
              <w:t>
</w:t>
            </w:r>
            <w:r>
              <w:rPr>
                <w:rFonts w:ascii="Times New Roman"/>
                <w:b w:val="false"/>
                <w:i w:val="false"/>
                <w:color w:val="000000"/>
                <w:sz w:val="20"/>
              </w:rPr>
              <w:t>11) наличие покрытия, препятствующего сорбции паров ртути у воздуховодов вытяжных систем амальгамационных отделений. Наличие укрытий типа вытяжных шкафов с механической вытяжкой в амальгамационных мельницах и подшлюзниках</w:t>
            </w:r>
          </w:p>
          <w:p>
            <w:pPr>
              <w:spacing w:after="20"/>
              <w:ind w:left="20"/>
              <w:jc w:val="both"/>
            </w:pPr>
            <w:r>
              <w:rPr>
                <w:rFonts w:ascii="Times New Roman"/>
                <w:b w:val="false"/>
                <w:i w:val="false"/>
                <w:color w:val="000000"/>
                <w:sz w:val="20"/>
              </w:rPr>
              <w:t>
12) наличие исправных аспирирующих укрытий у фильтр-прессов и вакуум-фильтров для фильтрации пульпы, содержащей вредные вещества 1 - 3 класса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автоматического включения насосов реагентных и дренажных отделений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герметизированного оборудования, снабженного аспирацией, приборами контроля и дистанционного управления при обезвреживании веществ 1 и 2 класса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устройств с автоматическим регулированием подачи воды для увлажнения, охлаждение горячего агломерата и возврата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закрытого транспорта для транспортировки и возврата агломерата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напыльников и устройств для механизированного сбора и удаления выбросов металла в конвертерах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самоходных машинах закрытых кабин, оборудованных устройствами для кондиционирования и очистки воздуха от вредных химических веществ. Наличие на машинах с дизельными и карбюраторными двигателями исправных устройств для обезвреживания выхлопных газов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дистанционного управления процессов выщелачивания цинкового огарка и сгущения пульпы в производстве цинка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защитного экрана от теплового излучения на рабочем месте троллейкарщика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документации, подтверждающей проведение систематического контроля на герметичность коммуникации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производстве чистого никеля карбонильным способом: 1) вытяжных шкафов и проведение в них всех работ с карбонилом никеля, проводимые в лабораторных условиях, в том числе хранение проб; 2) механизации процессов, связанных с загрузкой и выгрузкой всех материалов, используемых в производстве, все операции с никелевыми порошками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закрывающихся крышек у чанов для растворения цианплава, агитаторов, сборных чанов обеззолоченных и оборотных растворов (кроме осветительных чанов, снабженных фильтровальными рамками), дисковых (черпаковых) питателей цианплавов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печей для обработки золотосодержащих продуктов укрытий типа вытяжных шкафов с механической вытяжкой и термоизоляцией, электродуговых печей - защиты от шума и яркого света электродуги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электролизерах осаждения (переосаждения) укрытий кабинного типа с газовым отсосом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защиты рабочих от капежа и промокания одежды в стволах шахт, предназначенных для спуска и подъема людей, специальных ограждений для сбора и отвода шахтных вод. Наличие при капеже в выработках, по которым передвигаются рабочие, а также на рабочих местах с постоянным капежом (исключая рабочие места в выработках, находящиеся в проходке), защитных сооружений в виде зонтов или козырьков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камер ожидания для работников на всех действующих горизонтах и на поверхности у шахтных стволов, предназначенных для спуска и подъема людей, а также в постоянных пунктах посадки людей в рудничный транспорт и выходе из него. Оборудование их исправными стационарным освещением, обогревательными и охлаждающими устройствами, а также скамейками. Соответствие площади и мест согласно количеству не менее половины рабочих, занятых и смене на данном горизонте, соблюдение температурного режима в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рабочих местах стволовых, операторов транспортных конвейеров, дробилок и опрокидов специальных камер (кабин) для защиты работающих от неблагоприятных производственных факторов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подземных выработках стационарных или передвижных уборных, проведению их ежедневной обработки, с дезинфекцией внутренних и наружных поверхностей. Проведение опорожнения, промывки и дезинфекции ассенизационных вагонеток на сливном пункте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перфораторов эффективных глушителей выхлопа, средств снижения шума от вибрирующей буровой стали, антивибрационных устройств. Наличие у самоходных буровых каретках и установках гасящих вибрацию площадок. Проведение после капитального ремонта у бурового оборудования проверки параметров шума и вибрации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8" w:id="617"/>
          <w:p>
            <w:pPr>
              <w:spacing w:after="20"/>
              <w:ind w:left="20"/>
              <w:jc w:val="both"/>
            </w:pPr>
            <w:r>
              <w:rPr>
                <w:rFonts w:ascii="Times New Roman"/>
                <w:b w:val="false"/>
                <w:i w:val="false"/>
                <w:color w:val="000000"/>
                <w:sz w:val="20"/>
              </w:rPr>
              <w:t>
Соблюдение комплекса мероприятий по борьбе с пылью и газом при проведении взрывных работ:</w:t>
            </w:r>
          </w:p>
          <w:bookmarkEnd w:id="617"/>
          <w:p>
            <w:pPr>
              <w:spacing w:after="20"/>
              <w:ind w:left="20"/>
              <w:jc w:val="both"/>
            </w:pPr>
            <w:r>
              <w:rPr>
                <w:rFonts w:ascii="Times New Roman"/>
                <w:b w:val="false"/>
                <w:i w:val="false"/>
                <w:color w:val="000000"/>
                <w:sz w:val="20"/>
              </w:rPr>
              <w:t>
</w:t>
            </w:r>
            <w:r>
              <w:rPr>
                <w:rFonts w:ascii="Times New Roman"/>
                <w:b w:val="false"/>
                <w:i w:val="false"/>
                <w:color w:val="000000"/>
                <w:sz w:val="20"/>
              </w:rPr>
              <w:t>1) проведение орошения (увлажнения) выработки перед проведением взрывных работ;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применение гидрозабойки (гидропасты); </w:t>
            </w:r>
          </w:p>
          <w:p>
            <w:pPr>
              <w:spacing w:after="20"/>
              <w:ind w:left="20"/>
              <w:jc w:val="both"/>
            </w:pPr>
            <w:r>
              <w:rPr>
                <w:rFonts w:ascii="Times New Roman"/>
                <w:b w:val="false"/>
                <w:i w:val="false"/>
                <w:color w:val="000000"/>
                <w:sz w:val="20"/>
              </w:rPr>
              <w:t>
3) применение туманообразователей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применение СИЗ при зарядке шпуров и скважин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отведенных мест для захоронения тары из-под ВВ или сжигания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оросителей или туманообразователей в местах выпуска и погрузки с целью снижения пылеобразования во время выпуска руды из очистного блока и погрузки ее в вагонетки, в том числе механизированными комплексами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герметичных ляд с механическим дистанционным приводом, открывающим доступ в рудоспуск только на период разгрузки для предотвращения выброса пыли в рудничную атмосферу при разгрузке транспортных средств в капитальные рудоспуски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технологическом процессе при проектировании и эксплуатации карьеров механизации вскрышных и добычных работ, размещения горной техники; соблюдение расположения основных рабочих мест с учетом аэродинамики потоков воздуха в карьере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применение сухих пылеуловителей при работе станков ударно-вращательного, шарошечного и огневого бурения для предотвращения пылевыделения в случае невозможности мокрого бурения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сокращения пылевыделения на участках использования в карьерах ленточных конвейеров, а также стационарного и передвижного оборудования (грохота, дробилки и другие): 1) гидрообеспыливания пылящих узлов с помощью оросителей или воздушных завес; 2) сухого пылеулавливания, включающее систему отсосов воздуха от пылящих узлов с одновременной его очисткой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1" w:id="618"/>
          <w:p>
            <w:pPr>
              <w:spacing w:after="20"/>
              <w:ind w:left="20"/>
              <w:jc w:val="both"/>
            </w:pPr>
            <w:r>
              <w:rPr>
                <w:rFonts w:ascii="Times New Roman"/>
                <w:b w:val="false"/>
                <w:i w:val="false"/>
                <w:color w:val="000000"/>
                <w:sz w:val="20"/>
              </w:rPr>
              <w:t>
Соблюдение требований при работе со ртутью:</w:t>
            </w:r>
          </w:p>
          <w:bookmarkEnd w:id="618"/>
          <w:p>
            <w:pPr>
              <w:spacing w:after="20"/>
              <w:ind w:left="20"/>
              <w:jc w:val="both"/>
            </w:pPr>
            <w:r>
              <w:rPr>
                <w:rFonts w:ascii="Times New Roman"/>
                <w:b w:val="false"/>
                <w:i w:val="false"/>
                <w:color w:val="000000"/>
                <w:sz w:val="20"/>
              </w:rPr>
              <w:t>
</w:t>
            </w:r>
            <w:r>
              <w:rPr>
                <w:rFonts w:ascii="Times New Roman"/>
                <w:b w:val="false"/>
                <w:i w:val="false"/>
                <w:color w:val="000000"/>
                <w:sz w:val="20"/>
              </w:rPr>
              <w:t>1) проведение работ со ртутью в отдельных блоках (шлюзах), их оборудование;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размещение пультов управления драгой в изолированных помещениях с оптимальными параметрами микроклимата;</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исправных бортовых отсосов от укрытий реторных печей при применении процесса амальгамации в отпарочном отделении. Соблюдение требований по объему удаляемого воздуха больше объема приточного воздуха на 10 %.</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и закрытие отпарочных реторт плотными крышками с уплотнительными прокладками.</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герметизации и наличие исправных местных отсосов или агрегатов по улавливанию ртутных паров на месте их образования у применяемого оборудования для амальгамации (амальгаматоры, доводочные и отсадочные машины и другие);</w:t>
            </w:r>
          </w:p>
          <w:p>
            <w:pPr>
              <w:spacing w:after="20"/>
              <w:ind w:left="20"/>
              <w:jc w:val="both"/>
            </w:pPr>
            <w:r>
              <w:rPr>
                <w:rFonts w:ascii="Times New Roman"/>
                <w:b w:val="false"/>
                <w:i w:val="false"/>
                <w:color w:val="000000"/>
                <w:sz w:val="20"/>
              </w:rPr>
              <w:t>
</w:t>
            </w:r>
            <w:r>
              <w:rPr>
                <w:rFonts w:ascii="Times New Roman"/>
                <w:b w:val="false"/>
                <w:i w:val="false"/>
                <w:color w:val="000000"/>
                <w:sz w:val="20"/>
              </w:rPr>
              <w:t>6) соблюдение требований запрещающих работу оборудования, имеющего утечки ртути;</w:t>
            </w:r>
          </w:p>
          <w:p>
            <w:pPr>
              <w:spacing w:after="20"/>
              <w:ind w:left="20"/>
              <w:jc w:val="both"/>
            </w:pPr>
            <w:r>
              <w:rPr>
                <w:rFonts w:ascii="Times New Roman"/>
                <w:b w:val="false"/>
                <w:i w:val="false"/>
                <w:color w:val="000000"/>
                <w:sz w:val="20"/>
              </w:rPr>
              <w:t>
</w:t>
            </w:r>
            <w:r>
              <w:rPr>
                <w:rFonts w:ascii="Times New Roman"/>
                <w:b w:val="false"/>
                <w:i w:val="false"/>
                <w:color w:val="000000"/>
                <w:sz w:val="20"/>
              </w:rPr>
              <w:t>7) соблюдение требований по допуску обслуживающего персонала к работе только в спецодежде и резиновых перчатках;</w:t>
            </w:r>
          </w:p>
          <w:p>
            <w:pPr>
              <w:spacing w:after="20"/>
              <w:ind w:left="20"/>
              <w:jc w:val="both"/>
            </w:pPr>
            <w:r>
              <w:rPr>
                <w:rFonts w:ascii="Times New Roman"/>
                <w:b w:val="false"/>
                <w:i w:val="false"/>
                <w:color w:val="000000"/>
                <w:sz w:val="20"/>
              </w:rPr>
              <w:t>
8) соблюдение требований, запрещающих ручную отжимку избытка ртути от амальгамы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хранения стальных баллонов с завинчивающимися пробками в специальных вытяжных шкафах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тамбур-шлюза, и исправных кранов холодной и горячей воды с педальным управлением, шкафов для спецодежды и СИЗ у наружного выхода из помещения для хранения и приготовления растворов реагентов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постов управления оборудованием, помещений диспетчерских пунктов и цеховой администрации в отдельных помещениях или кабинах (операторных), наличие вибро и шумоизоляции постов управления дробилками и грохотами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звукоизолирующих перегородок в пролетах, в которых размещено оборудование, являющееся источником шума от других участков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обеспечивающих организованный сток конденсата в помещениях, где располагается оборудование с большой открытой водной поверхностью (флотационные машины, классификаторы, чаны сгущения, концентрационные столы и другие)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стенах, потолках и внутренних конструкциях зданий поверхностей и покрытий, обеспечивающих легкую уборку и исключающих накопление, сорбцию ртути, цианидов, других веществ на поверхности, наличие защиты от коррозии стен, полов, панелей и междуэтажных перекрытий помещений, где осуществляются технологические операции в кислой среде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светоаэрационных фонарей с ветрозащитными панелями в корпусах при избыточных тепловыделениях (более 20 ккал/м3 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производственных помещениях проходов, площадок, а также специальных устройств и приспособлений для удобного и безопасного выполнения работ по ремонту, остеклению и двусторонней очистки стекол, обслуживания аэрационных фонарей и осветительной арматуры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условий и соблюдение требований к складированию порошкообразной продукции, в немеханизированных открытых складах, исключающих складирование навалом, к их разгрузке и хранению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9" w:id="619"/>
          <w:p>
            <w:pPr>
              <w:spacing w:after="20"/>
              <w:ind w:left="20"/>
              <w:jc w:val="both"/>
            </w:pPr>
            <w:r>
              <w:rPr>
                <w:rFonts w:ascii="Times New Roman"/>
                <w:b w:val="false"/>
                <w:i w:val="false"/>
                <w:color w:val="000000"/>
                <w:sz w:val="20"/>
              </w:rPr>
              <w:t>
Соблюдение санитарно-эпидемиологических требований к условиям хранения реагентов,</w:t>
            </w:r>
          </w:p>
          <w:bookmarkEnd w:id="619"/>
          <w:p>
            <w:pPr>
              <w:spacing w:after="20"/>
              <w:ind w:left="20"/>
              <w:jc w:val="both"/>
            </w:pPr>
            <w:r>
              <w:rPr>
                <w:rFonts w:ascii="Times New Roman"/>
                <w:b w:val="false"/>
                <w:i w:val="false"/>
                <w:color w:val="000000"/>
                <w:sz w:val="20"/>
              </w:rPr>
              <w:t>
</w:t>
            </w:r>
            <w:r>
              <w:rPr>
                <w:rFonts w:ascii="Times New Roman"/>
                <w:b w:val="false"/>
                <w:i w:val="false"/>
                <w:color w:val="000000"/>
                <w:sz w:val="20"/>
              </w:rPr>
              <w:t>СДЯВ, реагентным отделениям: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1) соблюдение требований к вместимости (емкости) складов, их наполняемости;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соблюдение требований по недопущению совместного хранения в одном складском помещении химически взаимно активных реагентов или посторонних материалов;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инструкции по перевозке, приемке, опорожнению тары хранению кислот, СДЯВ;</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условий и соблюдение требований к устройству полов, использование для отделки стен, потолков и внутренних конструкций материалов, способных защищать конструкции от химических воздействий сильнодействующих ядовитых веществ, не накапливающих на своей поверхности или не сорбирующих пыль и пары и допускающих легкую очистку и мытье поверхностей. Наличие закругленных форм сопряжения стен с полом и потолком;</w:t>
            </w:r>
          </w:p>
          <w:p>
            <w:pPr>
              <w:spacing w:after="20"/>
              <w:ind w:left="20"/>
              <w:jc w:val="both"/>
            </w:pPr>
            <w:r>
              <w:rPr>
                <w:rFonts w:ascii="Times New Roman"/>
                <w:b w:val="false"/>
                <w:i w:val="false"/>
                <w:color w:val="000000"/>
                <w:sz w:val="20"/>
              </w:rPr>
              <w:t>
</w:t>
            </w:r>
            <w:r>
              <w:rPr>
                <w:rFonts w:ascii="Times New Roman"/>
                <w:b w:val="false"/>
                <w:i w:val="false"/>
                <w:color w:val="000000"/>
                <w:sz w:val="20"/>
              </w:rPr>
              <w:t>5) соблюдение требований к поверхности прилегающей к складу и погрузочным площадкам территории, соблюдение требований по нейтрализации перед спуском в производственную канализацию;</w:t>
            </w:r>
          </w:p>
          <w:p>
            <w:pPr>
              <w:spacing w:after="20"/>
              <w:ind w:left="20"/>
              <w:jc w:val="both"/>
            </w:pPr>
            <w:r>
              <w:rPr>
                <w:rFonts w:ascii="Times New Roman"/>
                <w:b w:val="false"/>
                <w:i w:val="false"/>
                <w:color w:val="000000"/>
                <w:sz w:val="20"/>
              </w:rPr>
              <w:t>
5) наличие системы воздушного отопления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6" w:id="620"/>
          <w:p>
            <w:pPr>
              <w:spacing w:after="20"/>
              <w:ind w:left="20"/>
              <w:jc w:val="both"/>
            </w:pPr>
            <w:r>
              <w:rPr>
                <w:rFonts w:ascii="Times New Roman"/>
                <w:b w:val="false"/>
                <w:i w:val="false"/>
                <w:color w:val="000000"/>
                <w:sz w:val="20"/>
              </w:rPr>
              <w:t>
Наличие на местах, где существует опасность получения ожогов кислотой, исправных кранов и фонтанчиков для промывки лица и рук, а также емкости с проточной водой и души для промывки тела с обширными участками ожога.</w:t>
            </w:r>
          </w:p>
          <w:bookmarkEnd w:id="620"/>
          <w:p>
            <w:pPr>
              <w:spacing w:after="20"/>
              <w:ind w:left="20"/>
              <w:jc w:val="both"/>
            </w:pPr>
            <w:r>
              <w:rPr>
                <w:rFonts w:ascii="Times New Roman"/>
                <w:b w:val="false"/>
                <w:i w:val="false"/>
                <w:color w:val="000000"/>
                <w:sz w:val="20"/>
              </w:rPr>
              <w:t>
Наличие в помещениях для приготовления растворов реагентов умывальников с педальным управлением подачи холодной и горячей воды, воздушных полотенец, шкафов для хранения спецодежды и противогазов, устройств для включения вентиляционных установок и искусственного освещения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аспирируемых укрытий в оборудовании для дробления и измельчения флотореагентов, а также всех емкостей для хранения и приготовления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входной двери вывешенного предупредительного плаката по включению вентиляционных установок за 15 мин до входа в расходный склад. Наличие пускового устройства вентиляционных установок снаружи возле входной двери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 всех базисных и расходных складах СДЯВ в достаточном количестве средств для обезвреживания ядов, СИЗ органов дыхания и глаз, аптечки для оказания первой помощи и средств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круглосуточного взрывобезопасного освещения в местах слива реагентов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транспортных средствах, используемых для перевозки опасных грузов, в зависимости от класса опасности перевозимого груза: СИЗ кожи и глаз (резиновые сапоги, резиновые перчатки, прорезиненный фартук, костюм с кислотозащитной пропиткой, очки защитные, противогаз); медицинской аптечки первой помощи; при перевозке радиоактивных веществ - дополнительно: респираторы, четыре предупредительных знака радиационной опасности и пластиковый пакет с чистой ветошью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мероприятий по защите горнорабочих от охлаждения или перегревания организма, в случаях, когда по горно-геологическим и технологическим условиям невозможно обеспечить допустимые нормы температуры, влажности, скорости движения воздуха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применение у горнорабочих комплектов спецодежды и обуви с соответствующими тепло- и влагозащитными свойствами, при температуре воздуха ниже +16оС. Наличие помещений для обогревания вблизи действующих забоев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применение исправных систем кондиционирования воздуха, либо СИЗ с применением систем искусственного охлаждения, при невозможности снижения температуры воздуха до +26оС на рабочих местах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горячим чаем или охлажденной питьевой водой из расчета 1,0 - 2,0 л на человека в смену, при температуре воздуха ниже +10оС или выше +26оС соответственно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оросителей, воздушных завесов и систем отсосов воздуха для сокращения пылевыделения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7" w:id="621"/>
          <w:p>
            <w:pPr>
              <w:spacing w:after="20"/>
              <w:ind w:left="20"/>
              <w:jc w:val="both"/>
            </w:pPr>
            <w:r>
              <w:rPr>
                <w:rFonts w:ascii="Times New Roman"/>
                <w:b w:val="false"/>
                <w:i w:val="false"/>
                <w:color w:val="000000"/>
                <w:sz w:val="20"/>
              </w:rPr>
              <w:t>
Пребывание работающих с соблюдением времени в зоне воздействия охлаждающего микроклимата в зависимости от категории работ и уровня энерготраты.</w:t>
            </w:r>
          </w:p>
          <w:bookmarkEnd w:id="621"/>
          <w:p>
            <w:pPr>
              <w:spacing w:after="20"/>
              <w:ind w:left="20"/>
              <w:jc w:val="both"/>
            </w:pPr>
            <w:r>
              <w:rPr>
                <w:rFonts w:ascii="Times New Roman"/>
                <w:b w:val="false"/>
                <w:i w:val="false"/>
                <w:color w:val="000000"/>
                <w:sz w:val="20"/>
              </w:rPr>
              <w:t xml:space="preserve">
Пребывание работающих с соблюдением времени в зоне воздействия источников теплового излучения в зависимости от категории работ и индекса тепловой нагрузки среды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предварительной очистки, обезвреживания и обеззараживания воды из других источников для борьбы с пылью и других технологических целей при отсутствии или недостатке воды питьевого качества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гидрантов и аварийных душей с автоматическим включением для экстренного смыва агрессивных веществ, сблокированные с сиреной для вызова медицинского персонала в гидрометаллургических, реагентных отделениях, сернокислотных и печных отделениях в производстве фторсолей, лабораторных помещениях на расстоянии не далее 25 м от постоянных рабочих мест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помещения для отдыха в рабочее время для рабочих всех производств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8" w:id="622"/>
          <w:p>
            <w:pPr>
              <w:spacing w:after="20"/>
              <w:ind w:left="20"/>
              <w:jc w:val="both"/>
            </w:pPr>
            <w:r>
              <w:rPr>
                <w:rFonts w:ascii="Times New Roman"/>
                <w:b w:val="false"/>
                <w:i w:val="false"/>
                <w:color w:val="000000"/>
                <w:sz w:val="20"/>
              </w:rPr>
              <w:t>
Соблюдение требований к санитарно-бытовым вспомогательным зданиям и помещениям (комнаты обогрева и отдыха, гардеробные, душевые кабины, туалеты, умывальные, устройства питьевого водоснабжения, сушки, обеспыливания и хранения специальной одежды, помещения для химической чистки и ремонта спецодежды и обуви, прачечные):</w:t>
            </w:r>
          </w:p>
          <w:bookmarkEnd w:id="622"/>
          <w:p>
            <w:pPr>
              <w:spacing w:after="20"/>
              <w:ind w:left="20"/>
              <w:jc w:val="both"/>
            </w:pPr>
            <w:r>
              <w:rPr>
                <w:rFonts w:ascii="Times New Roman"/>
                <w:b w:val="false"/>
                <w:i w:val="false"/>
                <w:color w:val="000000"/>
                <w:sz w:val="20"/>
              </w:rPr>
              <w:t>
</w:t>
            </w:r>
            <w:r>
              <w:rPr>
                <w:rFonts w:ascii="Times New Roman"/>
                <w:b w:val="false"/>
                <w:i w:val="false"/>
                <w:color w:val="000000"/>
                <w:sz w:val="20"/>
              </w:rPr>
              <w:t>1) соответствие состава и площади помещений исходя из группы производственных процессов, по их санитарной характеристике;</w:t>
            </w:r>
          </w:p>
          <w:p>
            <w:pPr>
              <w:spacing w:after="20"/>
              <w:ind w:left="20"/>
              <w:jc w:val="both"/>
            </w:pPr>
            <w:r>
              <w:rPr>
                <w:rFonts w:ascii="Times New Roman"/>
                <w:b w:val="false"/>
                <w:i w:val="false"/>
                <w:color w:val="000000"/>
                <w:sz w:val="20"/>
              </w:rPr>
              <w:t>
</w:t>
            </w:r>
            <w:r>
              <w:rPr>
                <w:rFonts w:ascii="Times New Roman"/>
                <w:b w:val="false"/>
                <w:i w:val="false"/>
                <w:color w:val="000000"/>
                <w:sz w:val="20"/>
              </w:rPr>
              <w:t>2) к устройству и оборудованию вспомогательных зданий и помещений;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соединения вспомогательных помещений отапливаемыми и освещенными переходами с шахтным стволом (штольней), или с главным корпусом фабрики;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оборудование гардеробных помещений для просушивания специальной одежды и специальной обуви механической общеобменной приточно-вытяжной вентиляцией (с подогревом притока воздуха в холодное время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на производствах, где возможно загрязнение спецодежды пылью, устройств для ее обеспыливания, исключающие поступление пыли в окружающую среду, а также на внутреннюю поверхность спецодежды и кожу работающих;</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наличие обособленного и оборудованного автономной вентиляции в помещении для обеспыливания, обезвреживания, химической чистки и ремонта спецодежды;</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проведение мокрой уборки и дезинфекции после каждой смены полов, стен, оборудования гардеробных, душевых, а также ножных ванн;</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наличие в преддушевых помещениях ванночек для дезинфекции сандалий после каждого их использования, а также ванночек для раствора формалина;</w:t>
            </w:r>
          </w:p>
          <w:p>
            <w:pPr>
              <w:spacing w:after="20"/>
              <w:ind w:left="20"/>
              <w:jc w:val="both"/>
            </w:pPr>
            <w:r>
              <w:rPr>
                <w:rFonts w:ascii="Times New Roman"/>
                <w:b w:val="false"/>
                <w:i w:val="false"/>
                <w:color w:val="000000"/>
                <w:sz w:val="20"/>
              </w:rPr>
              <w:t>
</w:t>
            </w:r>
            <w:r>
              <w:rPr>
                <w:rFonts w:ascii="Times New Roman"/>
                <w:b w:val="false"/>
                <w:i w:val="false"/>
                <w:color w:val="000000"/>
                <w:sz w:val="20"/>
              </w:rPr>
              <w:t>9) наличие для больных эпидермофитией специального помещения для ежедневной дезинфекции и просушивания рабочей обуви;</w:t>
            </w:r>
          </w:p>
          <w:p>
            <w:pPr>
              <w:spacing w:after="20"/>
              <w:ind w:left="20"/>
              <w:jc w:val="both"/>
            </w:pPr>
            <w:r>
              <w:rPr>
                <w:rFonts w:ascii="Times New Roman"/>
                <w:b w:val="false"/>
                <w:i w:val="false"/>
                <w:color w:val="000000"/>
                <w:sz w:val="20"/>
              </w:rPr>
              <w:t>
10) устройство душевых помещений обеспечивающее легкую чистку и мытье полов, стен и потолков горячей водой с применением моющих и дезинфицирующих средств, а также сток использованной воды из душевых кабин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укомплектованных аптечек первой помощи, наличие запаса дезактивирующих средств с инструкциями по применению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8" w:id="623"/>
          <w:p>
            <w:pPr>
              <w:spacing w:after="20"/>
              <w:ind w:left="20"/>
              <w:jc w:val="both"/>
            </w:pPr>
            <w:r>
              <w:rPr>
                <w:rFonts w:ascii="Times New Roman"/>
                <w:b w:val="false"/>
                <w:i w:val="false"/>
                <w:color w:val="000000"/>
                <w:sz w:val="20"/>
              </w:rPr>
              <w:t>
Соблюдение требований к спецодежде, спецобуви и СИЗ:</w:t>
            </w:r>
          </w:p>
          <w:bookmarkEnd w:id="623"/>
          <w:p>
            <w:pPr>
              <w:spacing w:after="20"/>
              <w:ind w:left="20"/>
              <w:jc w:val="both"/>
            </w:pPr>
            <w:r>
              <w:rPr>
                <w:rFonts w:ascii="Times New Roman"/>
                <w:b w:val="false"/>
                <w:i w:val="false"/>
                <w:color w:val="000000"/>
                <w:sz w:val="20"/>
              </w:rPr>
              <w:t>
</w:t>
            </w:r>
            <w:r>
              <w:rPr>
                <w:rFonts w:ascii="Times New Roman"/>
                <w:b w:val="false"/>
                <w:i w:val="false"/>
                <w:color w:val="000000"/>
                <w:sz w:val="20"/>
              </w:rPr>
              <w:t>1) обеспечение рабочих, занятых добычей и обогащением полезных ископаемых, спецодеждой, спецобувью и СИЗ в соответствии с типовыми отраслевыми нормами;</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соблюдение требования к недопуску работающих к работе, не обеспеченных спецодеждой и СИЗ или имеющих их в неисправном состоянии;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применение работниками во время работы специальной одежды, обуви и СИЗ;</w:t>
            </w:r>
          </w:p>
          <w:p>
            <w:pPr>
              <w:spacing w:after="20"/>
              <w:ind w:left="20"/>
              <w:jc w:val="both"/>
            </w:pPr>
            <w:r>
              <w:rPr>
                <w:rFonts w:ascii="Times New Roman"/>
                <w:b w:val="false"/>
                <w:i w:val="false"/>
                <w:color w:val="000000"/>
                <w:sz w:val="20"/>
              </w:rPr>
              <w:t>
</w:t>
            </w:r>
            <w:r>
              <w:rPr>
                <w:rFonts w:ascii="Times New Roman"/>
                <w:b w:val="false"/>
                <w:i w:val="false"/>
                <w:color w:val="000000"/>
                <w:sz w:val="20"/>
              </w:rPr>
              <w:t>4) использование работниками при переработке и обогащении руд, содержащих компоненты с повышенной естественной радиоактивностью соответствующие СИЗ;</w:t>
            </w:r>
          </w:p>
          <w:p>
            <w:pPr>
              <w:spacing w:after="20"/>
              <w:ind w:left="20"/>
              <w:jc w:val="both"/>
            </w:pPr>
            <w:r>
              <w:rPr>
                <w:rFonts w:ascii="Times New Roman"/>
                <w:b w:val="false"/>
                <w:i w:val="false"/>
                <w:color w:val="000000"/>
                <w:sz w:val="20"/>
              </w:rPr>
              <w:t>
5) обеспечение централизованной стирки, ремонта и обезвреживания спецодежды. Соблюдение запрета на вынос спецодежды с производства и стирка ее в домашних условиях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3" w:id="624"/>
          <w:p>
            <w:pPr>
              <w:spacing w:after="20"/>
              <w:ind w:left="20"/>
              <w:jc w:val="both"/>
            </w:pPr>
            <w:r>
              <w:rPr>
                <w:rFonts w:ascii="Times New Roman"/>
                <w:b w:val="false"/>
                <w:i w:val="false"/>
                <w:color w:val="000000"/>
                <w:sz w:val="20"/>
              </w:rPr>
              <w:t>
Соблюдение требований к помещениям для кратковременного отдыха, обогрева или охлаждения, а также для защиты от атмосферных осадков при ожидании транспорта горнорабочими подземных участков и открытых разработок:</w:t>
            </w:r>
          </w:p>
          <w:bookmarkEnd w:id="624"/>
          <w:p>
            <w:pPr>
              <w:spacing w:after="20"/>
              <w:ind w:left="20"/>
              <w:jc w:val="both"/>
            </w:pPr>
            <w:r>
              <w:rPr>
                <w:rFonts w:ascii="Times New Roman"/>
                <w:b w:val="false"/>
                <w:i w:val="false"/>
                <w:color w:val="000000"/>
                <w:sz w:val="20"/>
              </w:rPr>
              <w:t>
</w:t>
            </w:r>
            <w:r>
              <w:rPr>
                <w:rFonts w:ascii="Times New Roman"/>
                <w:b w:val="false"/>
                <w:i w:val="false"/>
                <w:color w:val="000000"/>
                <w:sz w:val="20"/>
              </w:rPr>
              <w:t>1) соответствие микроклимата;</w:t>
            </w:r>
          </w:p>
          <w:p>
            <w:pPr>
              <w:spacing w:after="20"/>
              <w:ind w:left="20"/>
              <w:jc w:val="both"/>
            </w:pPr>
            <w:r>
              <w:rPr>
                <w:rFonts w:ascii="Times New Roman"/>
                <w:b w:val="false"/>
                <w:i w:val="false"/>
                <w:color w:val="000000"/>
                <w:sz w:val="20"/>
              </w:rPr>
              <w:t>
2) наличие установок для питьевой воды и горячего чая, а также устройства для локального обогрева рук и ног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5" w:id="625"/>
          <w:p>
            <w:pPr>
              <w:spacing w:after="20"/>
              <w:ind w:left="20"/>
              <w:jc w:val="both"/>
            </w:pPr>
            <w:r>
              <w:rPr>
                <w:rFonts w:ascii="Times New Roman"/>
                <w:b w:val="false"/>
                <w:i w:val="false"/>
                <w:color w:val="000000"/>
                <w:sz w:val="20"/>
              </w:rPr>
              <w:t>
Соблюдение требований к подземным пунктам питания (в том числе передвижным):</w:t>
            </w:r>
          </w:p>
          <w:bookmarkEnd w:id="625"/>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во вспомогательных зданиях помещений для приготовления, расфасовки и выдачи горячей пищи в термосах, индивидуальных пакетах;</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соблюдение требований по выбору места, их устройству, оборудованию;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соответствие общего санитарного состояния и соблюдение в нем санитарно-гигиенического режима и применение санитарной одежды;</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соблюдение требований по доставке, раздаче и реализации пищи, сохранение температуры блюд;</w:t>
            </w:r>
          </w:p>
          <w:p>
            <w:pPr>
              <w:spacing w:after="20"/>
              <w:ind w:left="20"/>
              <w:jc w:val="both"/>
            </w:pPr>
            <w:r>
              <w:rPr>
                <w:rFonts w:ascii="Times New Roman"/>
                <w:b w:val="false"/>
                <w:i w:val="false"/>
                <w:color w:val="000000"/>
                <w:sz w:val="20"/>
              </w:rPr>
              <w:t>
5) соблюдение требований к посуде, санитарной обработке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и оборудования фотариев по организации ультрафиолетового облучения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0" w:id="626"/>
          <w:p>
            <w:pPr>
              <w:spacing w:after="20"/>
              <w:ind w:left="20"/>
              <w:jc w:val="both"/>
            </w:pPr>
            <w:r>
              <w:rPr>
                <w:rFonts w:ascii="Times New Roman"/>
                <w:b w:val="false"/>
                <w:i w:val="false"/>
                <w:color w:val="000000"/>
                <w:sz w:val="20"/>
              </w:rPr>
              <w:t>
Соблюдение требований по проведению предварительных обязательных (при поступлении на работу) и периодических медицинских осмотров работников:</w:t>
            </w:r>
          </w:p>
          <w:bookmarkEnd w:id="6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5" w:id="627"/>
          <w:p>
            <w:pPr>
              <w:spacing w:after="20"/>
              <w:ind w:left="20"/>
              <w:jc w:val="both"/>
            </w:pPr>
            <w:r>
              <w:rPr>
                <w:rFonts w:ascii="Times New Roman"/>
                <w:b w:val="false"/>
                <w:i w:val="false"/>
                <w:color w:val="000000"/>
                <w:sz w:val="20"/>
              </w:rPr>
              <w:t>
Соблюдение требований по проведению предсменных (предрейсовых) обязательных и послесменных (послерейсовых) медицинских осмотров подлежащего персонала:</w:t>
            </w:r>
          </w:p>
          <w:bookmarkEnd w:id="627"/>
          <w:p>
            <w:pPr>
              <w:spacing w:after="20"/>
              <w:ind w:left="20"/>
              <w:jc w:val="both"/>
            </w:pPr>
            <w:r>
              <w:rPr>
                <w:rFonts w:ascii="Times New Roman"/>
                <w:b w:val="false"/>
                <w:i w:val="false"/>
                <w:color w:val="000000"/>
                <w:sz w:val="20"/>
              </w:rPr>
              <w:t>
</w:t>
            </w:r>
            <w:r>
              <w:rPr>
                <w:rFonts w:ascii="Times New Roman"/>
                <w:b w:val="false"/>
                <w:i w:val="false"/>
                <w:color w:val="000000"/>
                <w:sz w:val="20"/>
              </w:rPr>
              <w:t>- соблюдение порядка и периодичности проведения предсменных (предрейсовых) обязательных и послесменных (послерейсовых) медицинских осмотров, а также отстранения и направления на медицинское освидетельствование;</w:t>
            </w:r>
          </w:p>
          <w:p>
            <w:pPr>
              <w:spacing w:after="20"/>
              <w:ind w:left="20"/>
              <w:jc w:val="both"/>
            </w:pPr>
            <w:r>
              <w:rPr>
                <w:rFonts w:ascii="Times New Roman"/>
                <w:b w:val="false"/>
                <w:i w:val="false"/>
                <w:color w:val="000000"/>
                <w:sz w:val="20"/>
              </w:rPr>
              <w:t>
- наличие и ведение журнала проведения предсменного (предрейсового) обязательного и послесменного (послерейсового) медицинского осмотра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профилактических прививок работающим при проведении работ на территории населенного пункта, неблагополучного по инфекционным заболеваниям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7" w:id="628"/>
          <w:p>
            <w:pPr>
              <w:spacing w:after="20"/>
              <w:ind w:left="20"/>
              <w:jc w:val="both"/>
            </w:pPr>
            <w:r>
              <w:rPr>
                <w:rFonts w:ascii="Times New Roman"/>
                <w:b w:val="false"/>
                <w:i w:val="false"/>
                <w:color w:val="000000"/>
                <w:sz w:val="20"/>
              </w:rPr>
              <w:t>
Соблюдение требований к порядку расследования несчастного случая, связанного с трудовой деятельностью (случая острого или хронического профессионального заболевания (отравления):</w:t>
            </w:r>
          </w:p>
          <w:bookmarkEnd w:id="628"/>
          <w:p>
            <w:pPr>
              <w:spacing w:after="20"/>
              <w:ind w:left="20"/>
              <w:jc w:val="both"/>
            </w:pPr>
            <w:r>
              <w:rPr>
                <w:rFonts w:ascii="Times New Roman"/>
                <w:b w:val="false"/>
                <w:i w:val="false"/>
                <w:color w:val="000000"/>
                <w:sz w:val="20"/>
              </w:rPr>
              <w:t>
</w:t>
            </w:r>
            <w:r>
              <w:rPr>
                <w:rFonts w:ascii="Times New Roman"/>
                <w:b w:val="false"/>
                <w:i w:val="false"/>
                <w:color w:val="000000"/>
                <w:sz w:val="20"/>
              </w:rPr>
              <w:t>1) сообщение о факте несчастного случая, связанного с трудовой деятельностью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документов, подтверждающих проведение расследования каждого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3) наличие плана мероприятий по предупреждению профессиональных заболеваний (отравлений) и по улучшению условий труда и санитарно-оздоровительных мероприятиях, разработанного на основании акта о несчастном случае на производстве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60" w:id="629"/>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629"/>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52" w:id="630"/>
      <w:r>
        <w:rPr>
          <w:rFonts w:ascii="Times New Roman"/>
          <w:b w:val="false"/>
          <w:i w:val="false"/>
          <w:color w:val="000000"/>
          <w:sz w:val="28"/>
        </w:rPr>
        <w:t>
      Руководитель субъекта контроля и надзора ____________________________ ______________</w:t>
      </w:r>
    </w:p>
    <w:bookmarkEnd w:id="630"/>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40 к</w:t>
            </w:r>
            <w:r>
              <w:br/>
            </w:r>
            <w:r>
              <w:rPr>
                <w:rFonts w:ascii="Times New Roman"/>
                <w:b w:val="false"/>
                <w:i w:val="false"/>
                <w:color w:val="000000"/>
                <w:sz w:val="20"/>
              </w:rPr>
              <w:t>совместному приказу</w:t>
            </w:r>
          </w:p>
        </w:tc>
      </w:tr>
    </w:tbl>
    <w:bookmarkStart w:name="z1463" w:id="631"/>
    <w:p>
      <w:pPr>
        <w:spacing w:after="0"/>
        <w:ind w:left="0"/>
        <w:jc w:val="left"/>
      </w:pPr>
      <w:r>
        <w:rPr>
          <w:rFonts w:ascii="Times New Roman"/>
          <w:b/>
          <w:i w:val="false"/>
          <w:color w:val="000000"/>
        </w:rPr>
        <w:t xml:space="preserve">                                      Проверочный лист</w:t>
      </w:r>
    </w:p>
    <w:bookmarkEnd w:id="631"/>
    <w:p>
      <w:pPr>
        <w:spacing w:after="0"/>
        <w:ind w:left="0"/>
        <w:jc w:val="both"/>
      </w:pPr>
      <w:bookmarkStart w:name="z1464" w:id="632"/>
      <w:r>
        <w:rPr>
          <w:rFonts w:ascii="Times New Roman"/>
          <w:b w:val="false"/>
          <w:i w:val="false"/>
          <w:color w:val="000000"/>
          <w:sz w:val="28"/>
        </w:rPr>
        <w:t>
      в сфере санитарно-эпидемиологического благополучия населения _______________________</w:t>
      </w:r>
    </w:p>
    <w:bookmarkEnd w:id="632"/>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объектов, зданий и</w:t>
      </w:r>
    </w:p>
    <w:p>
      <w:pPr>
        <w:spacing w:after="0"/>
        <w:ind w:left="0"/>
        <w:jc w:val="both"/>
      </w:pPr>
      <w:r>
        <w:rPr>
          <w:rFonts w:ascii="Times New Roman"/>
          <w:b/>
          <w:i w:val="false"/>
          <w:color w:val="000000"/>
          <w:sz w:val="28"/>
        </w:rPr>
        <w:t>сооружений производственного</w:t>
      </w:r>
      <w:r>
        <w:rPr>
          <w:rFonts w:ascii="Times New Roman"/>
          <w:b/>
          <w:i w:val="false"/>
          <w:color w:val="000000"/>
          <w:sz w:val="28"/>
        </w:rPr>
        <w:t xml:space="preserve"> назначения  черной металлургии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53" w:id="633"/>
      <w:r>
        <w:rPr>
          <w:rFonts w:ascii="Times New Roman"/>
          <w:b w:val="false"/>
          <w:i w:val="false"/>
          <w:color w:val="000000"/>
          <w:sz w:val="28"/>
        </w:rPr>
        <w:t>
      Наименование субъекта (объекта) контроля и надзора _________________________________</w:t>
      </w:r>
    </w:p>
    <w:bookmarkEnd w:id="633"/>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помещений для обогрева работников, работающих в неотапливаемых производственных и складских помещениях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при воздействии теплового облучения (применение воздушного душирования, регламентация времени пребывания, использование СИЗ и специальных костюмов)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5" w:id="634"/>
          <w:p>
            <w:pPr>
              <w:spacing w:after="20"/>
              <w:ind w:left="20"/>
              <w:jc w:val="both"/>
            </w:pPr>
            <w:r>
              <w:rPr>
                <w:rFonts w:ascii="Times New Roman"/>
                <w:b w:val="false"/>
                <w:i w:val="false"/>
                <w:color w:val="000000"/>
                <w:sz w:val="20"/>
              </w:rPr>
              <w:t xml:space="preserve">
Обеспечение освещенностью помещений: </w:t>
            </w:r>
          </w:p>
          <w:bookmarkEnd w:id="634"/>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естественного и искусственного освещения в производственных объектах с постоянным пребыванием людей;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рабочего и аварийного искусственного освещения;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общего освещения с равномерным или локализованным размещением светильников;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и исправность ламп накаливания или газоразрядных источников света, обеспечивающих устранение затемнения при освещении подъемных кранов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переносного освещения при ремонте металлургических печей и агрегатов;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наличие газоразрядных источников света освещения для освещения производственных помещений;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7) наличие люминесцентных ламп для освещения машинных залов, постов управления и контроля производственных процессов, диспетчерских пунктов;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наличие местного освещения для помещений с временным пребыванием людей, во взрывоопасных и других помещениях с тяжелыми условиями среды.</w:t>
            </w:r>
          </w:p>
          <w:p>
            <w:pPr>
              <w:spacing w:after="20"/>
              <w:ind w:left="20"/>
              <w:jc w:val="both"/>
            </w:pPr>
            <w:r>
              <w:rPr>
                <w:rFonts w:ascii="Times New Roman"/>
                <w:b w:val="false"/>
                <w:i w:val="false"/>
                <w:color w:val="000000"/>
                <w:sz w:val="20"/>
              </w:rPr>
              <w:t>
9) наличие общего и местного освещения в цехах с автоматизированным технологическим процессом;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помещения для хранения отработанных ламп с ртутным наполнением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измерений уровней шума и вибрации на рабочих местах и ручных машинах не реже 1 раза в год, а так же после ремонта, замены и модернизации отдельных узлов, механизмов или агрегатов при рабочем режиме машин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виброизолирующих опор, акустических развязок на площадках обслуживания машин для защиты от вибрации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запрета нахождения рабочих во время работы на вибрирующих поверхностях, вибрация которого является основным элементом технологического процесса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работников питьевой водой, молоком, лечебно-профилактическим питанием, специальной одеждой и обувью, средствами индивидуальной и коллективной защиты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централизованной стирки, ремонта, обезвреживания специальной одежды и обуви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аптечками для оказания первой помощи на производственных участках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санитарно-эпидемиологического заключения о соответствии документам нормирования на проект предельно-допустимых выбросов (ПДВ)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требований по профилактическому и капитальному ремонту и аварийной остановке газопылеулавливающих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функционирование службы защиты атмосферы на металлургических заводах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отдельных оборудованных помещений или кабин для постоянных рабочих мест управления пультами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отопления в конвейерных галереях в зависимости от технологического процесса и эксплуатации оборудования. Оборудование конвейеров аспирационными устройствами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сухой или мокрой пылеуборки в конвейерных галереях (в зависимости от транспортируемого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2" w:id="635"/>
          <w:p>
            <w:pPr>
              <w:spacing w:after="20"/>
              <w:ind w:left="20"/>
              <w:jc w:val="both"/>
            </w:pPr>
            <w:r>
              <w:rPr>
                <w:rFonts w:ascii="Times New Roman"/>
                <w:b w:val="false"/>
                <w:i w:val="false"/>
                <w:color w:val="000000"/>
                <w:sz w:val="20"/>
              </w:rPr>
              <w:t>
Соответствие системы водоснабжения:</w:t>
            </w:r>
          </w:p>
          <w:bookmarkEnd w:id="635"/>
          <w:p>
            <w:pPr>
              <w:spacing w:after="20"/>
              <w:ind w:left="20"/>
              <w:jc w:val="both"/>
            </w:pPr>
            <w:r>
              <w:rPr>
                <w:rFonts w:ascii="Times New Roman"/>
                <w:b w:val="false"/>
                <w:i w:val="false"/>
                <w:color w:val="000000"/>
                <w:sz w:val="20"/>
              </w:rPr>
              <w:t>
</w:t>
            </w:r>
            <w:r>
              <w:rPr>
                <w:rFonts w:ascii="Times New Roman"/>
                <w:b w:val="false"/>
                <w:i w:val="false"/>
                <w:color w:val="000000"/>
                <w:sz w:val="20"/>
              </w:rPr>
              <w:t>1) разделение сточных вод в соответствии с характером содержащихся в них загрязнений;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предотвращение разбавления концентрированных вод;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максимальное сокращение общего стока и сбросов в ливневую канализацию; </w:t>
            </w:r>
          </w:p>
          <w:p>
            <w:pPr>
              <w:spacing w:after="20"/>
              <w:ind w:left="20"/>
              <w:jc w:val="both"/>
            </w:pPr>
            <w:r>
              <w:rPr>
                <w:rFonts w:ascii="Times New Roman"/>
                <w:b w:val="false"/>
                <w:i w:val="false"/>
                <w:color w:val="000000"/>
                <w:sz w:val="20"/>
              </w:rPr>
              <w:t>
4) устранение переливов и образования избыточных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мероприятий по санитарной охране окружающей среды при очистке и стабилизационной обработке оборотной воды, использовании токсичных ингибиторов против коррозии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мероприятий для снижения степени загрязненности сточных вод путем извлечения из стоков твердых загрязняющих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нормирования продолжительности однократной непрерывной работы и соблюдение необходимого времени отдыха при выполнении ремонтных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6" w:id="636"/>
          <w:p>
            <w:pPr>
              <w:spacing w:after="20"/>
              <w:ind w:left="20"/>
              <w:jc w:val="both"/>
            </w:pPr>
            <w:r>
              <w:rPr>
                <w:rFonts w:ascii="Times New Roman"/>
                <w:b w:val="false"/>
                <w:i w:val="false"/>
                <w:color w:val="000000"/>
                <w:sz w:val="20"/>
              </w:rPr>
              <w:t>
Соблюдение требований к содержанию и эксплуатации объектов коксохимического производства:</w:t>
            </w:r>
          </w:p>
          <w:bookmarkEnd w:id="636"/>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автоматических уровнемеров для емкостей и аппаратов химических продуктов;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применение бессальниковых насосов для перекачки смолы, пека, бензола, при применении сальниковых насосов, оборудование сальников съемными укрытиями и местными отсосами;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оснащение кранов для отбора проб местными отсосами, наличие герметизации емкости для проб;</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оборудование кристаллизаторов, центрифуг, вакуум-фильтров, барабанных охладителей, конвейеров для разливки жидкого нафталина укрытиями с местными отсосами; </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механизация и автоматизация процессов коксохимического производства; 6) оборудование дробильных и смесительных агрегатов и мест перегрузки угля, автоматических центрифуг, конвейеров для разливки жидкого нафталина в формы и барабанного охладителя укрытиями и местной вытяжной вентиляцией;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7) оборудование угольных башен и загрузочных вагонов регистрирующими приборами, указывающими вес или объем шихты;</w:t>
            </w:r>
          </w:p>
          <w:p>
            <w:pPr>
              <w:spacing w:after="20"/>
              <w:ind w:left="20"/>
              <w:jc w:val="both"/>
            </w:pPr>
            <w:r>
              <w:rPr>
                <w:rFonts w:ascii="Times New Roman"/>
                <w:b w:val="false"/>
                <w:i w:val="false"/>
                <w:color w:val="000000"/>
                <w:sz w:val="20"/>
              </w:rPr>
              <w:t>
</w:t>
            </w:r>
            <w:r>
              <w:rPr>
                <w:rFonts w:ascii="Times New Roman"/>
                <w:b w:val="false"/>
                <w:i w:val="false"/>
                <w:color w:val="000000"/>
                <w:sz w:val="20"/>
              </w:rPr>
              <w:t>8) оборудование бункеров угольных башен и загрузочных вагонов системами механического обрушения;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9) дистанционное управление углезагрузочных и двересъемных машин на коксовых батареях;</w:t>
            </w:r>
          </w:p>
          <w:p>
            <w:pPr>
              <w:spacing w:after="20"/>
              <w:ind w:left="20"/>
              <w:jc w:val="both"/>
            </w:pPr>
            <w:r>
              <w:rPr>
                <w:rFonts w:ascii="Times New Roman"/>
                <w:b w:val="false"/>
                <w:i w:val="false"/>
                <w:color w:val="000000"/>
                <w:sz w:val="20"/>
              </w:rPr>
              <w:t>
</w:t>
            </w:r>
            <w:r>
              <w:rPr>
                <w:rFonts w:ascii="Times New Roman"/>
                <w:b w:val="false"/>
                <w:i w:val="false"/>
                <w:color w:val="000000"/>
                <w:sz w:val="20"/>
              </w:rPr>
              <w:t>10) оборудование коксовых и пекококсовых батарей устройствами, предотвращающими пылевыделение при выдаче кокса из печной камеры;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оборудование вакуум-фильтров для фильтрации серной суспензии, бункеров серной пасты, приемников и емкостей хранения серы, отстойников и сборников конденсата, кристаллизаторов фракций смолы, цехов обогащения анцентрата укрытиями и местными отсосами;</w:t>
            </w:r>
          </w:p>
          <w:p>
            <w:pPr>
              <w:spacing w:after="20"/>
              <w:ind w:left="20"/>
              <w:jc w:val="both"/>
            </w:pPr>
            <w:r>
              <w:rPr>
                <w:rFonts w:ascii="Times New Roman"/>
                <w:b w:val="false"/>
                <w:i w:val="false"/>
                <w:color w:val="000000"/>
                <w:sz w:val="20"/>
              </w:rPr>
              <w:t>
</w:t>
            </w:r>
            <w:r>
              <w:rPr>
                <w:rFonts w:ascii="Times New Roman"/>
                <w:b w:val="false"/>
                <w:i w:val="false"/>
                <w:color w:val="000000"/>
                <w:sz w:val="20"/>
              </w:rPr>
              <w:t>12) наличие изолированного помещения для хранения хлористого алюминия и соблюдение условий для его хранения и транспортировки;</w:t>
            </w:r>
          </w:p>
          <w:p>
            <w:pPr>
              <w:spacing w:after="20"/>
              <w:ind w:left="20"/>
              <w:jc w:val="both"/>
            </w:pPr>
            <w:r>
              <w:rPr>
                <w:rFonts w:ascii="Times New Roman"/>
                <w:b w:val="false"/>
                <w:i w:val="false"/>
                <w:color w:val="000000"/>
                <w:sz w:val="20"/>
              </w:rPr>
              <w:t>
13) наличие исправных гидроомывов или вакуумных отсасывающих устройств для уборки помещений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8" w:id="637"/>
          <w:p>
            <w:pPr>
              <w:spacing w:after="20"/>
              <w:ind w:left="20"/>
              <w:jc w:val="both"/>
            </w:pPr>
            <w:r>
              <w:rPr>
                <w:rFonts w:ascii="Times New Roman"/>
                <w:b w:val="false"/>
                <w:i w:val="false"/>
                <w:color w:val="000000"/>
                <w:sz w:val="20"/>
              </w:rPr>
              <w:t>
Соблюдение требований к содержанию и эксплуатации объектов производства агломерата и железорудного окатыша:</w:t>
            </w:r>
          </w:p>
          <w:bookmarkEnd w:id="637"/>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условий или оборудования для исключения пылеобразования в процессе работы;</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местных отсосов и аспирируемых укрытий, при эксплуатации оборудования производящего агломерат и железорудные окатыши;</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применение мер для защиты от воздействия инфракрасной радиации на участке агломерационной машины в зоне горна.</w:t>
            </w:r>
          </w:p>
          <w:p>
            <w:pPr>
              <w:spacing w:after="20"/>
              <w:ind w:left="20"/>
              <w:jc w:val="both"/>
            </w:pPr>
            <w:r>
              <w:rPr>
                <w:rFonts w:ascii="Times New Roman"/>
                <w:b w:val="false"/>
                <w:i w:val="false"/>
                <w:color w:val="000000"/>
                <w:sz w:val="20"/>
              </w:rPr>
              <w:t>
4) соответствие технологического процесса при производстве агломерата и железорудного окатыша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2" w:id="638"/>
          <w:p>
            <w:pPr>
              <w:spacing w:after="20"/>
              <w:ind w:left="20"/>
              <w:jc w:val="both"/>
            </w:pPr>
            <w:r>
              <w:rPr>
                <w:rFonts w:ascii="Times New Roman"/>
                <w:b w:val="false"/>
                <w:i w:val="false"/>
                <w:color w:val="000000"/>
                <w:sz w:val="20"/>
              </w:rPr>
              <w:t>
Соблюдение требований к содержанию и эксплуатации объектов доменного производства:</w:t>
            </w:r>
          </w:p>
          <w:bookmarkEnd w:id="638"/>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укрытия и отопления надбункерных помещений при подаче шихтовых материалов непрерывными видами транспорта, а так же оснащение загрузочных проемов бункеров аспирационными укрытиями с закрытым вводом шихтовых материалов предотвращающих пылевыделение в процессе загрузки.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оснащение бункеров автоматическими уровнемерами;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соответствие расположения и оснащения подбункерных помещений;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проведение очистки удаляемого воздуха от пыли перед выбросом в атмосферу;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герметизации, теплоизоляции кабин вагонов-весов, наличие закрытия проемов для наблюдения прозрачными теплоотражающими материалами, оснащение подачи кондиционированного воздуха в зону дыхания машиниста;</w:t>
            </w:r>
          </w:p>
          <w:p>
            <w:pPr>
              <w:spacing w:after="20"/>
              <w:ind w:left="20"/>
              <w:jc w:val="both"/>
            </w:pPr>
            <w:r>
              <w:rPr>
                <w:rFonts w:ascii="Times New Roman"/>
                <w:b w:val="false"/>
                <w:i w:val="false"/>
                <w:color w:val="000000"/>
                <w:sz w:val="20"/>
              </w:rPr>
              <w:t>
</w:t>
            </w:r>
            <w:r>
              <w:rPr>
                <w:rFonts w:ascii="Times New Roman"/>
                <w:b w:val="false"/>
                <w:i w:val="false"/>
                <w:color w:val="000000"/>
                <w:sz w:val="20"/>
              </w:rPr>
              <w:t>6) обеспечение поддержания постоянной положительной температуры в надбункерных и подбункерных помещениях;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7) изоляция скиповой ямы от остальных помещений шихтоподачи, оснащение постановочных мест скипов и загрузочных лотков аспирационными укрытиями;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наличие укрытий с местной вытяжной вентиляцией над чугунными шлаковыми летками, главной канавой, постановочными местами ковшей и шлаковых чаш;</w:t>
            </w:r>
          </w:p>
          <w:p>
            <w:pPr>
              <w:spacing w:after="20"/>
              <w:ind w:left="20"/>
              <w:jc w:val="both"/>
            </w:pPr>
            <w:r>
              <w:rPr>
                <w:rFonts w:ascii="Times New Roman"/>
                <w:b w:val="false"/>
                <w:i w:val="false"/>
                <w:color w:val="000000"/>
                <w:sz w:val="20"/>
              </w:rPr>
              <w:t>
</w:t>
            </w:r>
            <w:r>
              <w:rPr>
                <w:rFonts w:ascii="Times New Roman"/>
                <w:b w:val="false"/>
                <w:i w:val="false"/>
                <w:color w:val="000000"/>
                <w:sz w:val="20"/>
              </w:rPr>
              <w:t>9) оборудование переходных мостиков над чугунными и шлаковыми канавами и горячими поверхностями теплоизоляцией и теплозащитными ограждениями с боков на высоту не менее 1 м;</w:t>
            </w:r>
          </w:p>
          <w:p>
            <w:pPr>
              <w:spacing w:after="20"/>
              <w:ind w:left="20"/>
              <w:jc w:val="both"/>
            </w:pPr>
            <w:r>
              <w:rPr>
                <w:rFonts w:ascii="Times New Roman"/>
                <w:b w:val="false"/>
                <w:i w:val="false"/>
                <w:color w:val="000000"/>
                <w:sz w:val="20"/>
              </w:rPr>
              <w:t>
</w:t>
            </w:r>
            <w:r>
              <w:rPr>
                <w:rFonts w:ascii="Times New Roman"/>
                <w:b w:val="false"/>
                <w:i w:val="false"/>
                <w:color w:val="000000"/>
                <w:sz w:val="20"/>
              </w:rPr>
              <w:t>10) наличие и соответствие площадок с теплозащитными экранами для обслуживания сливных носиков чугунных и шлаковых желобов по краям литейного двора;</w:t>
            </w:r>
          </w:p>
          <w:p>
            <w:pPr>
              <w:spacing w:after="20"/>
              <w:ind w:left="20"/>
              <w:jc w:val="both"/>
            </w:pPr>
            <w:r>
              <w:rPr>
                <w:rFonts w:ascii="Times New Roman"/>
                <w:b w:val="false"/>
                <w:i w:val="false"/>
                <w:color w:val="000000"/>
                <w:sz w:val="20"/>
              </w:rPr>
              <w:t>
</w:t>
            </w:r>
            <w:r>
              <w:rPr>
                <w:rFonts w:ascii="Times New Roman"/>
                <w:b w:val="false"/>
                <w:i w:val="false"/>
                <w:color w:val="000000"/>
                <w:sz w:val="20"/>
              </w:rPr>
              <w:t>11) обеспечение соответствия удаления футеровки, загрязненной радиоактивными веществами;</w:t>
            </w:r>
          </w:p>
          <w:p>
            <w:pPr>
              <w:spacing w:after="20"/>
              <w:ind w:left="20"/>
              <w:jc w:val="both"/>
            </w:pPr>
            <w:r>
              <w:rPr>
                <w:rFonts w:ascii="Times New Roman"/>
                <w:b w:val="false"/>
                <w:i w:val="false"/>
                <w:color w:val="000000"/>
                <w:sz w:val="20"/>
              </w:rPr>
              <w:t>
</w:t>
            </w:r>
            <w:r>
              <w:rPr>
                <w:rFonts w:ascii="Times New Roman"/>
                <w:b w:val="false"/>
                <w:i w:val="false"/>
                <w:color w:val="000000"/>
                <w:sz w:val="20"/>
              </w:rPr>
              <w:t>12) оснащение помещения управления доменной печью и рабочей площадки печи воздушно-разгрузочным клапаном "снорт";</w:t>
            </w:r>
          </w:p>
          <w:p>
            <w:pPr>
              <w:spacing w:after="20"/>
              <w:ind w:left="20"/>
              <w:jc w:val="both"/>
            </w:pPr>
            <w:r>
              <w:rPr>
                <w:rFonts w:ascii="Times New Roman"/>
                <w:b w:val="false"/>
                <w:i w:val="false"/>
                <w:color w:val="000000"/>
                <w:sz w:val="20"/>
              </w:rPr>
              <w:t>
13) соответствие оборудования при ковшевой и безковшевой уборке шлака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5" w:id="639"/>
          <w:p>
            <w:pPr>
              <w:spacing w:after="20"/>
              <w:ind w:left="20"/>
              <w:jc w:val="both"/>
            </w:pPr>
            <w:r>
              <w:rPr>
                <w:rFonts w:ascii="Times New Roman"/>
                <w:b w:val="false"/>
                <w:i w:val="false"/>
                <w:color w:val="000000"/>
                <w:sz w:val="20"/>
              </w:rPr>
              <w:t>
Соблюдение требований к содержанию и эксплуатации объектов производства ферросплавов:</w:t>
            </w:r>
          </w:p>
          <w:bookmarkEnd w:id="639"/>
          <w:p>
            <w:pPr>
              <w:spacing w:after="20"/>
              <w:ind w:left="20"/>
              <w:jc w:val="both"/>
            </w:pPr>
            <w:r>
              <w:rPr>
                <w:rFonts w:ascii="Times New Roman"/>
                <w:b w:val="false"/>
                <w:i w:val="false"/>
                <w:color w:val="000000"/>
                <w:sz w:val="20"/>
              </w:rPr>
              <w:t>
</w:t>
            </w:r>
            <w:r>
              <w:rPr>
                <w:rFonts w:ascii="Times New Roman"/>
                <w:b w:val="false"/>
                <w:i w:val="false"/>
                <w:color w:val="000000"/>
                <w:sz w:val="20"/>
              </w:rPr>
              <w:t>1) выплавление крупнотоннажных ферросплавов в плавильных корпусах, специализированных на выплавку одного вида ферросплавов.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группирование по общности выделяющихся производственных аэрозолей в действующих цехах;</w:t>
            </w:r>
          </w:p>
          <w:p>
            <w:pPr>
              <w:spacing w:after="20"/>
              <w:ind w:left="20"/>
              <w:jc w:val="both"/>
            </w:pPr>
            <w:r>
              <w:rPr>
                <w:rFonts w:ascii="Times New Roman"/>
                <w:b w:val="false"/>
                <w:i w:val="false"/>
                <w:color w:val="000000"/>
                <w:sz w:val="20"/>
              </w:rPr>
              <w:t>
</w:t>
            </w:r>
            <w:r>
              <w:rPr>
                <w:rFonts w:ascii="Times New Roman"/>
                <w:b w:val="false"/>
                <w:i w:val="false"/>
                <w:color w:val="000000"/>
                <w:sz w:val="20"/>
              </w:rPr>
              <w:t>3) использование мелкозернистых хромовых руд в окускованном (укрупненном) виде;</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механизация и автоматизация технологических процессов на ферросплавном производстве;</w:t>
            </w:r>
          </w:p>
          <w:p>
            <w:pPr>
              <w:spacing w:after="20"/>
              <w:ind w:left="20"/>
              <w:jc w:val="both"/>
            </w:pPr>
            <w:r>
              <w:rPr>
                <w:rFonts w:ascii="Times New Roman"/>
                <w:b w:val="false"/>
                <w:i w:val="false"/>
                <w:color w:val="000000"/>
                <w:sz w:val="20"/>
              </w:rPr>
              <w:t>
</w:t>
            </w:r>
            <w:r>
              <w:rPr>
                <w:rFonts w:ascii="Times New Roman"/>
                <w:b w:val="false"/>
                <w:i w:val="false"/>
                <w:color w:val="000000"/>
                <w:sz w:val="20"/>
              </w:rPr>
              <w:t>5) оснащение самозагружающихся тележек, подающих шихту в печные карманы, разливочных машин аспирируемым укрытием;</w:t>
            </w:r>
          </w:p>
          <w:p>
            <w:pPr>
              <w:spacing w:after="20"/>
              <w:ind w:left="20"/>
              <w:jc w:val="both"/>
            </w:pPr>
            <w:r>
              <w:rPr>
                <w:rFonts w:ascii="Times New Roman"/>
                <w:b w:val="false"/>
                <w:i w:val="false"/>
                <w:color w:val="000000"/>
                <w:sz w:val="20"/>
              </w:rPr>
              <w:t>
</w:t>
            </w:r>
            <w:r>
              <w:rPr>
                <w:rFonts w:ascii="Times New Roman"/>
                <w:b w:val="false"/>
                <w:i w:val="false"/>
                <w:color w:val="000000"/>
                <w:sz w:val="20"/>
              </w:rPr>
              <w:t>6) оборудование печей местной вытяжной вентиляцией (устройствами);</w:t>
            </w:r>
          </w:p>
          <w:p>
            <w:pPr>
              <w:spacing w:after="20"/>
              <w:ind w:left="20"/>
              <w:jc w:val="both"/>
            </w:pPr>
            <w:r>
              <w:rPr>
                <w:rFonts w:ascii="Times New Roman"/>
                <w:b w:val="false"/>
                <w:i w:val="false"/>
                <w:color w:val="000000"/>
                <w:sz w:val="20"/>
              </w:rPr>
              <w:t>
</w:t>
            </w:r>
            <w:r>
              <w:rPr>
                <w:rFonts w:ascii="Times New Roman"/>
                <w:b w:val="false"/>
                <w:i w:val="false"/>
                <w:color w:val="000000"/>
                <w:sz w:val="20"/>
              </w:rPr>
              <w:t>7) соответствие технологического процесса производства (удаление шлакового гарниссажа, засыпка, грануляция, удаление, смешивание, ручная сортировка, охлаждение, транспортировка, упаковка, погрузка);</w:t>
            </w:r>
          </w:p>
          <w:p>
            <w:pPr>
              <w:spacing w:after="20"/>
              <w:ind w:left="20"/>
              <w:jc w:val="both"/>
            </w:pPr>
            <w:r>
              <w:rPr>
                <w:rFonts w:ascii="Times New Roman"/>
                <w:b w:val="false"/>
                <w:i w:val="false"/>
                <w:color w:val="000000"/>
                <w:sz w:val="20"/>
              </w:rPr>
              <w:t>
</w:t>
            </w:r>
            <w:r>
              <w:rPr>
                <w:rFonts w:ascii="Times New Roman"/>
                <w:b w:val="false"/>
                <w:i w:val="false"/>
                <w:color w:val="000000"/>
                <w:sz w:val="20"/>
              </w:rPr>
              <w:t>8) оборудование рабочих мест плавильщиков, горновых, загрузчиков обжиговых и сушильных печей, печей для плавки алюминия, машинистов разливочных машин устройствами воздушного душирования, а так же оснащение рабочего места горного теплоотражающими экранами;</w:t>
            </w:r>
          </w:p>
          <w:p>
            <w:pPr>
              <w:spacing w:after="20"/>
              <w:ind w:left="20"/>
              <w:jc w:val="both"/>
            </w:pPr>
            <w:r>
              <w:rPr>
                <w:rFonts w:ascii="Times New Roman"/>
                <w:b w:val="false"/>
                <w:i w:val="false"/>
                <w:color w:val="000000"/>
                <w:sz w:val="20"/>
              </w:rPr>
              <w:t>
 9) наличие изолированных помещений для подготовки шихты, содержащей естественно радиоактивные элементы и соблюдение мер, предусмотренных правилами работы с радиоактивными веществами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4" w:id="640"/>
          <w:p>
            <w:pPr>
              <w:spacing w:after="20"/>
              <w:ind w:left="20"/>
              <w:jc w:val="both"/>
            </w:pPr>
            <w:r>
              <w:rPr>
                <w:rFonts w:ascii="Times New Roman"/>
                <w:b w:val="false"/>
                <w:i w:val="false"/>
                <w:color w:val="000000"/>
                <w:sz w:val="20"/>
              </w:rPr>
              <w:t>
Соблюдение требований к содержанию и эксплуатации объектов сталеплавильного производства:</w:t>
            </w:r>
          </w:p>
          <w:bookmarkEnd w:id="640"/>
          <w:p>
            <w:pPr>
              <w:spacing w:after="20"/>
              <w:ind w:left="20"/>
              <w:jc w:val="both"/>
            </w:pPr>
            <w:r>
              <w:rPr>
                <w:rFonts w:ascii="Times New Roman"/>
                <w:b w:val="false"/>
                <w:i w:val="false"/>
                <w:color w:val="000000"/>
                <w:sz w:val="20"/>
              </w:rPr>
              <w:t>
</w:t>
            </w:r>
            <w:r>
              <w:rPr>
                <w:rFonts w:ascii="Times New Roman"/>
                <w:b w:val="false"/>
                <w:i w:val="false"/>
                <w:color w:val="000000"/>
                <w:sz w:val="20"/>
              </w:rPr>
              <w:t>1) механизация и автоматизация технологических процессов сталеплавильного производства;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2) обеспечение доставки легирующих материалов, содержащих вредные вещества 1 и 2 классов опасности, либо выделяющее вредные вещества в газообразном состоянии в шихтовое отделение в расфасованном виде или в герметически закрытой таре;</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соответствие оборудования сталеплавильных агрегатов;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оборудование рабочего места машиниста завалочной машины, смотровых окон в стенах горячей камеры МНЛЗ и постов управления защитными устройствами от теплового облучения;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оборудование сталевыпускного желоба, постановочного места разливочного ковша и оборудования по очистке и смазке изложниц местными отсосами, а так же оснащение желоба и постановочного места разливочного ковша укрытиями;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6) соответствие требований по разливке стали;</w:t>
            </w:r>
          </w:p>
          <w:p>
            <w:pPr>
              <w:spacing w:after="20"/>
              <w:ind w:left="20"/>
              <w:jc w:val="both"/>
            </w:pPr>
            <w:r>
              <w:rPr>
                <w:rFonts w:ascii="Times New Roman"/>
                <w:b w:val="false"/>
                <w:i w:val="false"/>
                <w:color w:val="000000"/>
                <w:sz w:val="20"/>
              </w:rPr>
              <w:t>
7) проведение уборки пыли в помещениях исправными централизованными вакуум-системами и гидросмывом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1" w:id="641"/>
          <w:p>
            <w:pPr>
              <w:spacing w:after="20"/>
              <w:ind w:left="20"/>
              <w:jc w:val="both"/>
            </w:pPr>
            <w:r>
              <w:rPr>
                <w:rFonts w:ascii="Times New Roman"/>
                <w:b w:val="false"/>
                <w:i w:val="false"/>
                <w:color w:val="000000"/>
                <w:sz w:val="20"/>
              </w:rPr>
              <w:t>
Соблюдение требований к содержанию и эксплуатации объектов прокатного и трубного производства:</w:t>
            </w:r>
          </w:p>
          <w:bookmarkEnd w:id="64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размещение машинных залов прокатных и трубных цехов в отдельных звукоизолированных помещениях; </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оснащение рабочих мест, располагающихся вблизи сосредоточения горячего металла и в зоне обслуживания нагревательных устройств, устройствами для защиты от теплового облучения, а так же их оборудование душирующей вентиляцией;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оборудование площадок и устройств местной вытяжной вентиляцией, при необходимости устройствами пылеулавливания и устройствами для сжигания или улавливания защитных газов;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механизация и автоматизация технологических процессов прокатного и трубного производства;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5) соответствие технологического процесса производства (зачистка, порезка, ремонт и сушка, охлаждение, промасловка);</w:t>
            </w:r>
          </w:p>
          <w:p>
            <w:pPr>
              <w:spacing w:after="20"/>
              <w:ind w:left="20"/>
              <w:jc w:val="both"/>
            </w:pPr>
            <w:r>
              <w:rPr>
                <w:rFonts w:ascii="Times New Roman"/>
                <w:b w:val="false"/>
                <w:i w:val="false"/>
                <w:color w:val="000000"/>
                <w:sz w:val="20"/>
              </w:rPr>
              <w:t>
</w:t>
            </w:r>
            <w:r>
              <w:rPr>
                <w:rFonts w:ascii="Times New Roman"/>
                <w:b w:val="false"/>
                <w:i w:val="false"/>
                <w:color w:val="000000"/>
                <w:sz w:val="20"/>
              </w:rPr>
              <w:t>6) соответствие расположения и оборудования травильных отделений;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7) изоляция сортировочного отделения для осмотра оцинкованных труб от оцинковального отделения;</w:t>
            </w:r>
          </w:p>
          <w:p>
            <w:pPr>
              <w:spacing w:after="20"/>
              <w:ind w:left="20"/>
              <w:jc w:val="both"/>
            </w:pPr>
            <w:r>
              <w:rPr>
                <w:rFonts w:ascii="Times New Roman"/>
                <w:b w:val="false"/>
                <w:i w:val="false"/>
                <w:color w:val="000000"/>
                <w:sz w:val="20"/>
              </w:rPr>
              <w:t>
8) оборудование складов готовой продукции участком для механизированной пакетировки и увязки проката и труб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9" w:id="642"/>
          <w:p>
            <w:pPr>
              <w:spacing w:after="20"/>
              <w:ind w:left="20"/>
              <w:jc w:val="both"/>
            </w:pPr>
            <w:r>
              <w:rPr>
                <w:rFonts w:ascii="Times New Roman"/>
                <w:b w:val="false"/>
                <w:i w:val="false"/>
                <w:color w:val="000000"/>
                <w:sz w:val="20"/>
              </w:rPr>
              <w:t>
Соблюдение требований к содержанию и эксплуатации объектов метизного производства:</w:t>
            </w:r>
          </w:p>
          <w:bookmarkEnd w:id="642"/>
          <w:p>
            <w:pPr>
              <w:spacing w:after="20"/>
              <w:ind w:left="20"/>
              <w:jc w:val="both"/>
            </w:pPr>
            <w:r>
              <w:rPr>
                <w:rFonts w:ascii="Times New Roman"/>
                <w:b w:val="false"/>
                <w:i w:val="false"/>
                <w:color w:val="000000"/>
                <w:sz w:val="20"/>
              </w:rPr>
              <w:t>
</w:t>
            </w:r>
            <w:r>
              <w:rPr>
                <w:rFonts w:ascii="Times New Roman"/>
                <w:b w:val="false"/>
                <w:i w:val="false"/>
                <w:color w:val="000000"/>
                <w:sz w:val="20"/>
              </w:rPr>
              <w:t>1) механизация и автоматизация технологических процессов метизного производства;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2) оборудование станов для плющения проволоки местной вытяжной вентиляцией;</w:t>
            </w:r>
          </w:p>
          <w:p>
            <w:pPr>
              <w:spacing w:after="20"/>
              <w:ind w:left="20"/>
              <w:jc w:val="both"/>
            </w:pPr>
            <w:r>
              <w:rPr>
                <w:rFonts w:ascii="Times New Roman"/>
                <w:b w:val="false"/>
                <w:i w:val="false"/>
                <w:color w:val="000000"/>
                <w:sz w:val="20"/>
              </w:rPr>
              <w:t>
3) оборудование масляным обтиром или местным отсосом на каретке навойной машины при навое основ из проволоки с металлическим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2" w:id="643"/>
          <w:p>
            <w:pPr>
              <w:spacing w:after="20"/>
              <w:ind w:left="20"/>
              <w:jc w:val="both"/>
            </w:pPr>
            <w:r>
              <w:rPr>
                <w:rFonts w:ascii="Times New Roman"/>
                <w:b w:val="false"/>
                <w:i w:val="false"/>
                <w:color w:val="000000"/>
                <w:sz w:val="20"/>
              </w:rPr>
              <w:t>
Соблюдение требований к содержанию и эксплуатации объектов в производстве железных порошков:</w:t>
            </w:r>
          </w:p>
          <w:bookmarkEnd w:id="643"/>
          <w:p>
            <w:pPr>
              <w:spacing w:after="20"/>
              <w:ind w:left="20"/>
              <w:jc w:val="both"/>
            </w:pPr>
            <w:r>
              <w:rPr>
                <w:rFonts w:ascii="Times New Roman"/>
                <w:b w:val="false"/>
                <w:i w:val="false"/>
                <w:color w:val="000000"/>
                <w:sz w:val="20"/>
              </w:rPr>
              <w:t>
</w:t>
            </w:r>
            <w:r>
              <w:rPr>
                <w:rFonts w:ascii="Times New Roman"/>
                <w:b w:val="false"/>
                <w:i w:val="false"/>
                <w:color w:val="000000"/>
                <w:sz w:val="20"/>
              </w:rPr>
              <w:t>1) осуществление хранения шихтовых материалов в закрытых складах;</w:t>
            </w:r>
          </w:p>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механизация и автоматизация технологических процессов в производстве железных порошков;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оборудование участков и устройств местной вытяжной вентиляцией;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4) оборудование мест загрузки порошка в тару укрытиями и местными отсосами;</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отдельных помещений при производстве порошков методом распыления расплавленного металла;</w:t>
            </w:r>
          </w:p>
          <w:p>
            <w:pPr>
              <w:spacing w:after="20"/>
              <w:ind w:left="20"/>
              <w:jc w:val="both"/>
            </w:pPr>
            <w:r>
              <w:rPr>
                <w:rFonts w:ascii="Times New Roman"/>
                <w:b w:val="false"/>
                <w:i w:val="false"/>
                <w:color w:val="000000"/>
                <w:sz w:val="20"/>
              </w:rPr>
              <w:t>
6) оборудование теплоизоляции индукционных печей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8" w:id="644"/>
          <w:p>
            <w:pPr>
              <w:spacing w:after="20"/>
              <w:ind w:left="20"/>
              <w:jc w:val="both"/>
            </w:pPr>
            <w:r>
              <w:rPr>
                <w:rFonts w:ascii="Times New Roman"/>
                <w:b w:val="false"/>
                <w:i w:val="false"/>
                <w:color w:val="000000"/>
                <w:sz w:val="20"/>
              </w:rPr>
              <w:t>
Соблюдение требований к содержанию и эксплуатации объектов производства и переработке вторичных черных металлов:</w:t>
            </w:r>
          </w:p>
          <w:bookmarkEnd w:id="644"/>
          <w:p>
            <w:pPr>
              <w:spacing w:after="20"/>
              <w:ind w:left="20"/>
              <w:jc w:val="both"/>
            </w:pPr>
            <w:r>
              <w:rPr>
                <w:rFonts w:ascii="Times New Roman"/>
                <w:b w:val="false"/>
                <w:i w:val="false"/>
                <w:color w:val="000000"/>
                <w:sz w:val="20"/>
              </w:rPr>
              <w:t>
</w:t>
            </w:r>
            <w:r>
              <w:rPr>
                <w:rFonts w:ascii="Times New Roman"/>
                <w:b w:val="false"/>
                <w:i w:val="false"/>
                <w:color w:val="000000"/>
                <w:sz w:val="20"/>
              </w:rPr>
              <w:t>1) размещение рабочих мест машинистов мостовых кранов и операторов управления в кабинах, обеспеченных теплоснабжением, вентиляцией или кондиционированием воздуха. Оборудование площадок местной вытяжной вентиляцией, машинных залов общеобменной вентиляцией.</w:t>
            </w:r>
          </w:p>
          <w:p>
            <w:pPr>
              <w:spacing w:after="20"/>
              <w:ind w:left="20"/>
              <w:jc w:val="both"/>
            </w:pPr>
            <w:r>
              <w:rPr>
                <w:rFonts w:ascii="Times New Roman"/>
                <w:b w:val="false"/>
                <w:i w:val="false"/>
                <w:color w:val="000000"/>
                <w:sz w:val="20"/>
              </w:rPr>
              <w:t>
2) применение увлажнения площадок для газовой резки лома и бойных мест при разделке чугунного лома в теплое время года. Оборудование площадок для газовой резки твердым покрытием и подрешеточными отсосами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0" w:id="645"/>
          <w:p>
            <w:pPr>
              <w:spacing w:after="20"/>
              <w:ind w:left="20"/>
              <w:jc w:val="both"/>
            </w:pPr>
            <w:r>
              <w:rPr>
                <w:rFonts w:ascii="Times New Roman"/>
                <w:b w:val="false"/>
                <w:i w:val="false"/>
                <w:color w:val="000000"/>
                <w:sz w:val="20"/>
              </w:rPr>
              <w:t>
Соблюдение требований к содержанию и эксплуатации объектов производства огнеупоров:</w:t>
            </w:r>
          </w:p>
          <w:bookmarkEnd w:id="645"/>
          <w:p>
            <w:pPr>
              <w:spacing w:after="20"/>
              <w:ind w:left="20"/>
              <w:jc w:val="both"/>
            </w:pPr>
            <w:r>
              <w:rPr>
                <w:rFonts w:ascii="Times New Roman"/>
                <w:b w:val="false"/>
                <w:i w:val="false"/>
                <w:color w:val="000000"/>
                <w:sz w:val="20"/>
              </w:rPr>
              <w:t>
</w:t>
            </w:r>
            <w:r>
              <w:rPr>
                <w:rFonts w:ascii="Times New Roman"/>
                <w:b w:val="false"/>
                <w:i w:val="false"/>
                <w:color w:val="000000"/>
                <w:sz w:val="20"/>
              </w:rPr>
              <w:t>1) соответствие размещения туннельных печей;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осуществление разгрузки и хранения ортофосфорной кислоты в специальном складе;</w:t>
            </w:r>
          </w:p>
          <w:p>
            <w:pPr>
              <w:spacing w:after="20"/>
              <w:ind w:left="20"/>
              <w:jc w:val="both"/>
            </w:pPr>
            <w:r>
              <w:rPr>
                <w:rFonts w:ascii="Times New Roman"/>
                <w:b w:val="false"/>
                <w:i w:val="false"/>
                <w:color w:val="000000"/>
                <w:sz w:val="20"/>
              </w:rPr>
              <w:t>
</w:t>
            </w:r>
            <w:r>
              <w:rPr>
                <w:rFonts w:ascii="Times New Roman"/>
                <w:b w:val="false"/>
                <w:i w:val="false"/>
                <w:color w:val="000000"/>
                <w:sz w:val="20"/>
              </w:rPr>
              <w:t>3) оснащение оборудования аспирируемыми укрытиями и при необходимости местными отсосами;</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применение увлажнения или пылеподавления на всех этапах дробления, помола, транспортировки перерабатываемых сырьевых материалов;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механизация и автоматизация технологических процессов в производстве огнеупоров;</w:t>
            </w:r>
          </w:p>
          <w:p>
            <w:pPr>
              <w:spacing w:after="20"/>
              <w:ind w:left="20"/>
              <w:jc w:val="both"/>
            </w:pPr>
            <w:r>
              <w:rPr>
                <w:rFonts w:ascii="Times New Roman"/>
                <w:b w:val="false"/>
                <w:i w:val="false"/>
                <w:color w:val="000000"/>
                <w:sz w:val="20"/>
              </w:rPr>
              <w:t>
6) наличие местной вытяжной вентиляции и общеобменной приточно-вытяжной вентиляции в отделениях, где технологический процесс связан с применением каменноугольной смолы, пека или бакелита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6" w:id="646"/>
          <w:p>
            <w:pPr>
              <w:spacing w:after="20"/>
              <w:ind w:left="20"/>
              <w:jc w:val="both"/>
            </w:pPr>
            <w:r>
              <w:rPr>
                <w:rFonts w:ascii="Times New Roman"/>
                <w:b w:val="false"/>
                <w:i w:val="false"/>
                <w:color w:val="000000"/>
                <w:sz w:val="20"/>
              </w:rPr>
              <w:t>
Соблюдение требований к содержанию и эксплуатации объектов производства ремонта металлургических печей и агрегатов:</w:t>
            </w:r>
          </w:p>
          <w:bookmarkEnd w:id="646"/>
          <w:p>
            <w:pPr>
              <w:spacing w:after="20"/>
              <w:ind w:left="20"/>
              <w:jc w:val="both"/>
            </w:pPr>
            <w:r>
              <w:rPr>
                <w:rFonts w:ascii="Times New Roman"/>
                <w:b w:val="false"/>
                <w:i w:val="false"/>
                <w:color w:val="000000"/>
                <w:sz w:val="20"/>
              </w:rPr>
              <w:t>
</w:t>
            </w:r>
            <w:r>
              <w:rPr>
                <w:rFonts w:ascii="Times New Roman"/>
                <w:b w:val="false"/>
                <w:i w:val="false"/>
                <w:color w:val="000000"/>
                <w:sz w:val="20"/>
              </w:rPr>
              <w:t>1) механизация и автоматизация технологических процессов при производстве ремонта металлургических печей и агрегатов;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осуществление хранения материалов, поступающих навалом в закрытых складах и хранение порошковых материалов в специальных силосах;</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оборудование станков, пневматических молотков и рыхлителей местными отсосами, площадок и оборудования местной вытяжной вентиляцией.</w:t>
            </w:r>
          </w:p>
          <w:p>
            <w:pPr>
              <w:spacing w:after="20"/>
              <w:ind w:left="20"/>
              <w:jc w:val="both"/>
            </w:pPr>
            <w:r>
              <w:rPr>
                <w:rFonts w:ascii="Times New Roman"/>
                <w:b w:val="false"/>
                <w:i w:val="false"/>
                <w:color w:val="000000"/>
                <w:sz w:val="20"/>
              </w:rPr>
              <w:t>
4) соответствие технологического процесса производства при ремонте металлургических печей и агрегатов (кладка, ремонт, удаление, засыпка, пылеподавление, охлаждение, демонтаж)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0" w:id="647"/>
          <w:p>
            <w:pPr>
              <w:spacing w:after="20"/>
              <w:ind w:left="20"/>
              <w:jc w:val="both"/>
            </w:pPr>
            <w:r>
              <w:rPr>
                <w:rFonts w:ascii="Times New Roman"/>
                <w:b w:val="false"/>
                <w:i w:val="false"/>
                <w:color w:val="000000"/>
                <w:sz w:val="20"/>
              </w:rPr>
              <w:t>
Соблюдение требований по проведению предварительных (при поступлении на работу) и периодических обязательных медицинских осмотров работников:</w:t>
            </w:r>
          </w:p>
          <w:bookmarkEnd w:id="64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подтверждающих проведение профилактических прививок работающим при проведении работ на территории населенного пункта, неблагополучного по инфекционным заболеваниям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5" w:id="648"/>
          <w:p>
            <w:pPr>
              <w:spacing w:after="20"/>
              <w:ind w:left="20"/>
              <w:jc w:val="both"/>
            </w:pPr>
            <w:r>
              <w:rPr>
                <w:rFonts w:ascii="Times New Roman"/>
                <w:b w:val="false"/>
                <w:i w:val="false"/>
                <w:color w:val="000000"/>
                <w:sz w:val="20"/>
              </w:rPr>
              <w:t>
Соблюдение требований к порядку расследования несчастного случая, связанного с трудовой деятельностью (случая острого или хронического профессионального заболевания (отравления):</w:t>
            </w:r>
          </w:p>
          <w:bookmarkEnd w:id="648"/>
          <w:p>
            <w:pPr>
              <w:spacing w:after="20"/>
              <w:ind w:left="20"/>
              <w:jc w:val="both"/>
            </w:pPr>
            <w:r>
              <w:rPr>
                <w:rFonts w:ascii="Times New Roman"/>
                <w:b w:val="false"/>
                <w:i w:val="false"/>
                <w:color w:val="000000"/>
                <w:sz w:val="20"/>
              </w:rPr>
              <w:t>
</w:t>
            </w:r>
            <w:r>
              <w:rPr>
                <w:rFonts w:ascii="Times New Roman"/>
                <w:b w:val="false"/>
                <w:i w:val="false"/>
                <w:color w:val="000000"/>
                <w:sz w:val="20"/>
              </w:rPr>
              <w:t>1) сообщение о факте несчастного случая, связанного с трудовой деятельностью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документов, подтверждающих проведение расследования каждого случая острого или хронического профессионального заболевания (отравления);</w:t>
            </w:r>
          </w:p>
          <w:p>
            <w:pPr>
              <w:spacing w:after="20"/>
              <w:ind w:left="20"/>
              <w:jc w:val="both"/>
            </w:pPr>
            <w:r>
              <w:rPr>
                <w:rFonts w:ascii="Times New Roman"/>
                <w:b w:val="false"/>
                <w:i w:val="false"/>
                <w:color w:val="000000"/>
                <w:sz w:val="20"/>
              </w:rPr>
              <w:t>
3) наличие плана мероприятий по предупреждению профессиональных заболеваний (отравлений) и по улучшению условий труда и санитарно-оздоровительных мероприятиях, разработанного на основании акта о несчастном случае на производстве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58" w:id="649"/>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649"/>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56" w:id="650"/>
      <w:r>
        <w:rPr>
          <w:rFonts w:ascii="Times New Roman"/>
          <w:b w:val="false"/>
          <w:i w:val="false"/>
          <w:color w:val="000000"/>
          <w:sz w:val="28"/>
        </w:rPr>
        <w:t>
      Руководитель субъекта контроля и надзора ____________________________ ______________</w:t>
      </w:r>
    </w:p>
    <w:bookmarkEnd w:id="650"/>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 к</w:t>
            </w:r>
            <w:r>
              <w:br/>
            </w:r>
            <w:r>
              <w:rPr>
                <w:rFonts w:ascii="Times New Roman"/>
                <w:b w:val="false"/>
                <w:i w:val="false"/>
                <w:color w:val="000000"/>
                <w:sz w:val="20"/>
              </w:rPr>
              <w:t>совместному приказу</w:t>
            </w:r>
          </w:p>
        </w:tc>
      </w:tr>
    </w:tbl>
    <w:bookmarkStart w:name="z1561" w:id="651"/>
    <w:p>
      <w:pPr>
        <w:spacing w:after="0"/>
        <w:ind w:left="0"/>
        <w:jc w:val="left"/>
      </w:pPr>
      <w:r>
        <w:rPr>
          <w:rFonts w:ascii="Times New Roman"/>
          <w:b/>
          <w:i w:val="false"/>
          <w:color w:val="000000"/>
        </w:rPr>
        <w:t xml:space="preserve">                                      Проверочный лист</w:t>
      </w:r>
    </w:p>
    <w:bookmarkEnd w:id="651"/>
    <w:p>
      <w:pPr>
        <w:spacing w:after="0"/>
        <w:ind w:left="0"/>
        <w:jc w:val="both"/>
      </w:pPr>
      <w:bookmarkStart w:name="z1562" w:id="652"/>
      <w:r>
        <w:rPr>
          <w:rFonts w:ascii="Times New Roman"/>
          <w:b w:val="false"/>
          <w:i w:val="false"/>
          <w:color w:val="000000"/>
          <w:sz w:val="28"/>
        </w:rPr>
        <w:t>
      в сфере санитарно-эпидемиологического благополучия населения _______________________</w:t>
      </w:r>
    </w:p>
    <w:bookmarkEnd w:id="652"/>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всех видов лабораторий</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57" w:id="653"/>
      <w:r>
        <w:rPr>
          <w:rFonts w:ascii="Times New Roman"/>
          <w:b w:val="false"/>
          <w:i w:val="false"/>
          <w:color w:val="000000"/>
          <w:sz w:val="28"/>
        </w:rPr>
        <w:t>
      Наименование субъекта (объекта) контроля и надзора _________________________________</w:t>
      </w:r>
    </w:p>
    <w:bookmarkEnd w:id="653"/>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договоров со специализированной организацией для дальнейшего обезвреживания, захоронения, использования или утилизации твердых бытовых отходов, за исключением объектов, расположенных в малых населенных пунктах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поточности патогенных биологических агентов (далее – ПБА) и (или) биологических материалов, которые могут содержать ПБА, предусматривающей исключение перекреста чистых и заразных потоков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раковины для мытья рук персонала и раковины или ванны для мытья посуды и инвентаря с подводкой холодной и горячей воды через смесители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лаборатории, осуществляющих обращение с ПБА I-II групп патогенности, наличие приточно-вытяжной вентиляции с искусственным побуждением и фильтрами тонкой очистки на выходе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исправных бактерицидных облучателей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работы в микробиологических лабораториях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работы в микробиологических лабораториях, осуществляющих обращение с ПБА I-II групп патогенности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разрешения на обращение с ПБА и приложения к нему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3" w:id="654"/>
          <w:p>
            <w:pPr>
              <w:spacing w:after="20"/>
              <w:ind w:left="20"/>
              <w:jc w:val="both"/>
            </w:pPr>
            <w:r>
              <w:rPr>
                <w:rFonts w:ascii="Times New Roman"/>
                <w:b w:val="false"/>
                <w:i w:val="false"/>
                <w:color w:val="000000"/>
                <w:sz w:val="20"/>
              </w:rPr>
              <w:t>
Соблюдение требований по хранению и использованию ИЛП и диагностических препаратов в соответствии с инструкцией производителя этих препаратов, а также их учету.</w:t>
            </w:r>
          </w:p>
          <w:bookmarkEnd w:id="654"/>
          <w:p>
            <w:pPr>
              <w:spacing w:after="20"/>
              <w:ind w:left="20"/>
              <w:jc w:val="both"/>
            </w:pPr>
            <w:r>
              <w:rPr>
                <w:rFonts w:ascii="Times New Roman"/>
                <w:b w:val="false"/>
                <w:i w:val="false"/>
                <w:color w:val="000000"/>
                <w:sz w:val="20"/>
              </w:rPr>
              <w:t>
Оснащенность оборудованием для хранения: наличие термоконтейнеров, хладоэлементов, холодильного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работы с химическими веществами и ядами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работы в токсикологической лаборатории и обеспечению токсикологической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условиям работы в радиологической лаборатории и обеспечению радиологической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к действиям при ликвидации аварии, возникшей при обращении с ПБА и (или) биологическим материалом, который может содержать ПБА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к хранению и транспортировке ПБА и (или) биологических материалов, которые могут содержать ПБА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4" w:id="655"/>
          <w:p>
            <w:pPr>
              <w:spacing w:after="20"/>
              <w:ind w:left="20"/>
              <w:jc w:val="both"/>
            </w:pPr>
            <w:r>
              <w:rPr>
                <w:rFonts w:ascii="Times New Roman"/>
                <w:b w:val="false"/>
                <w:i w:val="false"/>
                <w:color w:val="000000"/>
                <w:sz w:val="20"/>
              </w:rPr>
              <w:t>
Обеспеченность оборудованием, инвентарем, лабораторной посудой, реактивами, питательными средами в соответствии с номенклатурой проводимых исследований.</w:t>
            </w:r>
          </w:p>
          <w:bookmarkEnd w:id="655"/>
          <w:p>
            <w:pPr>
              <w:spacing w:after="20"/>
              <w:ind w:left="20"/>
              <w:jc w:val="both"/>
            </w:pPr>
            <w:r>
              <w:rPr>
                <w:rFonts w:ascii="Times New Roman"/>
                <w:b w:val="false"/>
                <w:i w:val="false"/>
                <w:color w:val="000000"/>
                <w:sz w:val="20"/>
              </w:rPr>
              <w:t>
Соблюдение условий и сроков хранения реактивов и питательных сред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документации по кадровому составу, укомплектованности, своевременности обучения (специализации по профессии), повышения квалификации, прохождению инструктажа по технике безопасности и биологической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5" w:id="656"/>
          <w:p>
            <w:pPr>
              <w:spacing w:after="20"/>
              <w:ind w:left="20"/>
              <w:jc w:val="both"/>
            </w:pPr>
            <w:r>
              <w:rPr>
                <w:rFonts w:ascii="Times New Roman"/>
                <w:b w:val="false"/>
                <w:i w:val="false"/>
                <w:color w:val="000000"/>
                <w:sz w:val="20"/>
              </w:rPr>
              <w:t>
Наличие документов, подтверждающих соблюдение требований по безопасному обращению с медицинскими отходами:</w:t>
            </w:r>
          </w:p>
          <w:bookmarkEnd w:id="656"/>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схемы обращения с медицинскими отходами;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приказа об ответственном лице осуществляющий организацию и контроль по обращению с отходами;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сведения об гигиеническом обучении и инструктаже;</w:t>
            </w:r>
          </w:p>
          <w:p>
            <w:pPr>
              <w:spacing w:after="20"/>
              <w:ind w:left="20"/>
              <w:jc w:val="both"/>
            </w:pPr>
            <w:r>
              <w:rPr>
                <w:rFonts w:ascii="Times New Roman"/>
                <w:b w:val="false"/>
                <w:i w:val="false"/>
                <w:color w:val="000000"/>
                <w:sz w:val="20"/>
              </w:rPr>
              <w:t>
</w:t>
            </w:r>
            <w:r>
              <w:rPr>
                <w:rFonts w:ascii="Times New Roman"/>
                <w:b w:val="false"/>
                <w:i w:val="false"/>
                <w:color w:val="000000"/>
                <w:sz w:val="20"/>
              </w:rPr>
              <w:t>4) журнал ежедневного учета медицинских отходов;</w:t>
            </w:r>
          </w:p>
          <w:p>
            <w:pPr>
              <w:spacing w:after="20"/>
              <w:ind w:left="20"/>
              <w:jc w:val="both"/>
            </w:pPr>
            <w:r>
              <w:rPr>
                <w:rFonts w:ascii="Times New Roman"/>
                <w:b w:val="false"/>
                <w:i w:val="false"/>
                <w:color w:val="000000"/>
                <w:sz w:val="20"/>
              </w:rPr>
              <w:t xml:space="preserve">
5) обеспеченность КБСУ, соблюдение требований по маркировке, заполнению, срокам хранения, условиям сбора и вывоза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сбору, учету и хранению медицинских отходов класса "Б" и наличие договора со специализированной организацией для их утилизации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сбору, учету и хранению медицинских отходов класса "В", наличие специальных установок для обезвреживания медицинских отходов класса "В" и наличие договора со специализированной организацией для их утилизации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обеспеченность комплектом защитных костюмов, средствами индивидуальной профилактики, СИЗ, наличие емкостей для обработки защитных костюмов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0" w:id="657"/>
          <w:p>
            <w:pPr>
              <w:spacing w:after="20"/>
              <w:ind w:left="20"/>
              <w:jc w:val="both"/>
            </w:pPr>
            <w:r>
              <w:rPr>
                <w:rFonts w:ascii="Times New Roman"/>
                <w:b w:val="false"/>
                <w:i w:val="false"/>
                <w:color w:val="000000"/>
                <w:sz w:val="20"/>
              </w:rPr>
              <w:t>
Соблюдение требований по проведению предварительных (при поступлении на работу) и периодических обязательных медицинских осмотров работников:</w:t>
            </w:r>
          </w:p>
          <w:bookmarkEnd w:id="6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хранения средств дезинфекции, наличие и обеспеченность промаркированными инвентарем и емкостями, рабочими растворами дезинфицирующих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5" w:id="658"/>
          <w:p>
            <w:pPr>
              <w:spacing w:after="20"/>
              <w:ind w:left="20"/>
              <w:jc w:val="both"/>
            </w:pPr>
            <w:r>
              <w:rPr>
                <w:rFonts w:ascii="Times New Roman"/>
                <w:b w:val="false"/>
                <w:i w:val="false"/>
                <w:color w:val="000000"/>
                <w:sz w:val="20"/>
              </w:rPr>
              <w:t>
Наличие сертификата о прохождении аттестации боксов биологической безопасности</w:t>
            </w:r>
          </w:p>
          <w:bookmarkEnd w:id="658"/>
          <w:p>
            <w:pPr>
              <w:spacing w:after="20"/>
              <w:ind w:left="20"/>
              <w:jc w:val="both"/>
            </w:pPr>
            <w:r>
              <w:rPr>
                <w:rFonts w:ascii="Times New Roman"/>
                <w:b w:val="false"/>
                <w:i w:val="false"/>
                <w:color w:val="000000"/>
                <w:sz w:val="20"/>
              </w:rPr>
              <w:t>
Наличие сертификата о поверке манометра автоклава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регистрации контроля паровых и воздушных стерилизаторов, сухожаровых шкафов (автоклавов) и дезинфекционных камер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схемы оповещения, плана оперативных мероприятий по проведению противоэпидемических мероприятий при подозрении и регистрации карантинных, особо-опасных инфекции (чума, холера)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аптечками экстренной помощи и антитоксической сывороткой (при проведении работ с ботулиническим токсином лаборатории)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76" w:id="659"/>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659"/>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58" w:id="660"/>
      <w:r>
        <w:rPr>
          <w:rFonts w:ascii="Times New Roman"/>
          <w:b w:val="false"/>
          <w:i w:val="false"/>
          <w:color w:val="000000"/>
          <w:sz w:val="28"/>
        </w:rPr>
        <w:t>
      Руководитель субъекта контроля и надзора ____________________________ ______________</w:t>
      </w:r>
    </w:p>
    <w:bookmarkEnd w:id="660"/>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42 к </w:t>
            </w:r>
            <w:r>
              <w:br/>
            </w:r>
            <w:r>
              <w:rPr>
                <w:rFonts w:ascii="Times New Roman"/>
                <w:b w:val="false"/>
                <w:i w:val="false"/>
                <w:color w:val="000000"/>
                <w:sz w:val="20"/>
              </w:rPr>
              <w:t>совместному приказу</w:t>
            </w:r>
          </w:p>
        </w:tc>
      </w:tr>
    </w:tbl>
    <w:bookmarkStart w:name="z1579" w:id="661"/>
    <w:p>
      <w:pPr>
        <w:spacing w:after="0"/>
        <w:ind w:left="0"/>
        <w:jc w:val="left"/>
      </w:pPr>
      <w:r>
        <w:rPr>
          <w:rFonts w:ascii="Times New Roman"/>
          <w:b/>
          <w:i w:val="false"/>
          <w:color w:val="000000"/>
        </w:rPr>
        <w:t xml:space="preserve">                                      Проверочный лист</w:t>
      </w:r>
    </w:p>
    <w:bookmarkEnd w:id="661"/>
    <w:p>
      <w:pPr>
        <w:spacing w:after="0"/>
        <w:ind w:left="0"/>
        <w:jc w:val="both"/>
      </w:pPr>
      <w:bookmarkStart w:name="z1580" w:id="662"/>
      <w:r>
        <w:rPr>
          <w:rFonts w:ascii="Times New Roman"/>
          <w:b w:val="false"/>
          <w:i w:val="false"/>
          <w:color w:val="000000"/>
          <w:sz w:val="28"/>
        </w:rPr>
        <w:t>
      в сфере санитарно-эпидемиологического благополучия населения _______________________</w:t>
      </w:r>
    </w:p>
    <w:bookmarkEnd w:id="662"/>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объектов хранения,</w:t>
      </w:r>
    </w:p>
    <w:p>
      <w:pPr>
        <w:spacing w:after="0"/>
        <w:ind w:left="0"/>
        <w:jc w:val="both"/>
      </w:pPr>
      <w:r>
        <w:rPr>
          <w:rFonts w:ascii="Times New Roman"/>
          <w:b/>
          <w:i w:val="false"/>
          <w:color w:val="000000"/>
          <w:sz w:val="28"/>
        </w:rPr>
        <w:t xml:space="preserve">транспортировки и использования иммунологических </w:t>
      </w:r>
      <w:r>
        <w:rPr>
          <w:rFonts w:ascii="Times New Roman"/>
          <w:b/>
          <w:i w:val="false"/>
          <w:color w:val="000000"/>
          <w:sz w:val="28"/>
        </w:rPr>
        <w:t>лекарственных препаратов</w:t>
      </w:r>
    </w:p>
    <w:p>
      <w:pPr>
        <w:spacing w:after="0"/>
        <w:ind w:left="0"/>
        <w:jc w:val="both"/>
      </w:pPr>
      <w:r>
        <w:rPr>
          <w:rFonts w:ascii="Times New Roman"/>
          <w:b/>
          <w:i w:val="false"/>
          <w:color w:val="000000"/>
          <w:sz w:val="28"/>
        </w:rPr>
        <w:t>(иммунобиологических лекарственных препаратов)</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59" w:id="663"/>
      <w:r>
        <w:rPr>
          <w:rFonts w:ascii="Times New Roman"/>
          <w:b w:val="false"/>
          <w:i w:val="false"/>
          <w:color w:val="000000"/>
          <w:sz w:val="28"/>
        </w:rPr>
        <w:t>
      Наименование субъекта (объекта) контроля и надзора _________________________________</w:t>
      </w:r>
    </w:p>
    <w:bookmarkEnd w:id="663"/>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1" w:id="664"/>
          <w:p>
            <w:pPr>
              <w:spacing w:after="20"/>
              <w:ind w:left="20"/>
              <w:jc w:val="both"/>
            </w:pPr>
            <w:r>
              <w:rPr>
                <w:rFonts w:ascii="Times New Roman"/>
                <w:b w:val="false"/>
                <w:i w:val="false"/>
                <w:color w:val="000000"/>
                <w:sz w:val="20"/>
              </w:rPr>
              <w:t>
Соблюдение требований к устройству и содержанию объекта, к набору, размещению и санитарно-техническому состоянию помещений:</w:t>
            </w:r>
          </w:p>
          <w:bookmarkEnd w:id="664"/>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погрузочно-разгрузочной площадки и подъездных путей для автотранспорта, помещения для хранения, распаковки и упаковки, для хранения хладоэлементов, термоконтейнеров и другого упаковочного материала (для ИЛП);</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зоны карантина с обеспечением соблюдения холодовой цепи, наличие маркировки ИЛП с указанием статуса для изоляции возвращенных, бракованных, отозванных, изъятых или приостановленных к применению ИЛП;</w:t>
            </w:r>
          </w:p>
          <w:p>
            <w:pPr>
              <w:spacing w:after="20"/>
              <w:ind w:left="20"/>
              <w:jc w:val="both"/>
            </w:pPr>
            <w:r>
              <w:rPr>
                <w:rFonts w:ascii="Times New Roman"/>
                <w:b w:val="false"/>
                <w:i w:val="false"/>
                <w:color w:val="000000"/>
                <w:sz w:val="20"/>
              </w:rPr>
              <w:t>
</w:t>
            </w:r>
            <w:r>
              <w:rPr>
                <w:rFonts w:ascii="Times New Roman"/>
                <w:b w:val="false"/>
                <w:i w:val="false"/>
                <w:color w:val="000000"/>
                <w:sz w:val="20"/>
              </w:rPr>
              <w:t>3) ограничение доступа в помещение склада;</w:t>
            </w:r>
          </w:p>
          <w:p>
            <w:pPr>
              <w:spacing w:after="20"/>
              <w:ind w:left="20"/>
              <w:jc w:val="both"/>
            </w:pPr>
            <w:r>
              <w:rPr>
                <w:rFonts w:ascii="Times New Roman"/>
                <w:b w:val="false"/>
                <w:i w:val="false"/>
                <w:color w:val="000000"/>
                <w:sz w:val="20"/>
              </w:rPr>
              <w:t>
4) проведение уборки, обеспечивающей поддержание санитарно-гигиенического состояния холодильного оборудования, холодильных и морозильных комнат или камер в соответствии с графиком, утвержденным руководителем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размещению склада для хранения ИЛП в отдельно стоящем здании или на первом этаже здания организации здравоохранения с самостоятельным выходом наружу, изолированный от других помещений либо в сухом проветриваемом подвальном помещении (для вакцин и других медицинских иммунобиологических препаратов) или непосредственно в лабораториях (для диагностических препаратов)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плана экстренных мероприятий по обеспечению режима холодовой цепи при хранении ИЛП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3" w:id="665"/>
          <w:p>
            <w:pPr>
              <w:spacing w:after="20"/>
              <w:ind w:left="20"/>
              <w:jc w:val="both"/>
            </w:pPr>
            <w:r>
              <w:rPr>
                <w:rFonts w:ascii="Times New Roman"/>
                <w:b w:val="false"/>
                <w:i w:val="false"/>
                <w:color w:val="000000"/>
                <w:sz w:val="20"/>
              </w:rPr>
              <w:t>
Соблюдение мер по обеспечению личной безопасности сотрудников:</w:t>
            </w:r>
          </w:p>
          <w:bookmarkEnd w:id="665"/>
          <w:p>
            <w:pPr>
              <w:spacing w:after="20"/>
              <w:ind w:left="20"/>
              <w:jc w:val="both"/>
            </w:pPr>
            <w:r>
              <w:rPr>
                <w:rFonts w:ascii="Times New Roman"/>
                <w:b w:val="false"/>
                <w:i w:val="false"/>
                <w:color w:val="000000"/>
                <w:sz w:val="20"/>
              </w:rPr>
              <w:t>
</w:t>
            </w:r>
            <w:r>
              <w:rPr>
                <w:rFonts w:ascii="Times New Roman"/>
                <w:b w:val="false"/>
                <w:i w:val="false"/>
                <w:color w:val="000000"/>
                <w:sz w:val="20"/>
              </w:rPr>
              <w:t>1) при входе в холодильную и морозильную комнату или камеру, оповещение сотрудника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 обеспечение возможности открытия двери изнутри;</w:t>
            </w:r>
          </w:p>
          <w:p>
            <w:pPr>
              <w:spacing w:after="20"/>
              <w:ind w:left="20"/>
              <w:jc w:val="both"/>
            </w:pPr>
            <w:r>
              <w:rPr>
                <w:rFonts w:ascii="Times New Roman"/>
                <w:b w:val="false"/>
                <w:i w:val="false"/>
                <w:color w:val="000000"/>
                <w:sz w:val="20"/>
              </w:rPr>
              <w:t>
2) наличие утепленной одежды для входа в холодильные камеры (комнаты)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6" w:id="666"/>
          <w:p>
            <w:pPr>
              <w:spacing w:after="20"/>
              <w:ind w:left="20"/>
              <w:jc w:val="both"/>
            </w:pPr>
            <w:r>
              <w:rPr>
                <w:rFonts w:ascii="Times New Roman"/>
                <w:b w:val="false"/>
                <w:i w:val="false"/>
                <w:color w:val="000000"/>
                <w:sz w:val="20"/>
              </w:rPr>
              <w:t>
Оснащенность оборудованием, соблюдение правил эксплуатации оборудования и техники безопасности:</w:t>
            </w:r>
          </w:p>
          <w:bookmarkEnd w:id="666"/>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специальных холодильных комнат (камер) или необходимого объема холодильного оборудования, их профилактического технического осмотра;</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автоматического подключения холодильного оборудования, холодильных и морозильных комнат или камер к системе бесперебойного электроснабжения (генератор) в случае отключения электроэнергии;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систем автоматического размораживания, защиты от низких температур в условиях холодного климата, беспрерывного мониторинга температуры и влажности с сенсорами,</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сигнализации для оповещения об отклонениях температуры и/или выходе из строя системы охлаждения;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стеллажей, высотой не менее 10 сантиметров от пола;</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2-х термометров в холодильнике на верхней и нижней полке с ежегодной поверкой;</w:t>
            </w:r>
          </w:p>
          <w:p>
            <w:pPr>
              <w:spacing w:after="20"/>
              <w:ind w:left="20"/>
              <w:jc w:val="both"/>
            </w:pPr>
            <w:r>
              <w:rPr>
                <w:rFonts w:ascii="Times New Roman"/>
                <w:b w:val="false"/>
                <w:i w:val="false"/>
                <w:color w:val="000000"/>
                <w:sz w:val="20"/>
              </w:rPr>
              <w:t>
6) наличие резервного холодильного оборудования, холодильной комнаты или камеры, запасных частей к ним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3" w:id="667"/>
          <w:p>
            <w:pPr>
              <w:spacing w:after="20"/>
              <w:ind w:left="20"/>
              <w:jc w:val="both"/>
            </w:pPr>
            <w:r>
              <w:rPr>
                <w:rFonts w:ascii="Times New Roman"/>
                <w:b w:val="false"/>
                <w:i w:val="false"/>
                <w:color w:val="000000"/>
                <w:sz w:val="20"/>
              </w:rPr>
              <w:t>
Соблюдение требований к хранению, транспортировке и учету вакцин и других ИЛП:</w:t>
            </w:r>
          </w:p>
          <w:bookmarkEnd w:id="667"/>
          <w:p>
            <w:pPr>
              <w:spacing w:after="20"/>
              <w:ind w:left="20"/>
              <w:jc w:val="both"/>
            </w:pPr>
            <w:r>
              <w:rPr>
                <w:rFonts w:ascii="Times New Roman"/>
                <w:b w:val="false"/>
                <w:i w:val="false"/>
                <w:color w:val="000000"/>
                <w:sz w:val="20"/>
              </w:rPr>
              <w:t>
</w:t>
            </w:r>
            <w:r>
              <w:rPr>
                <w:rFonts w:ascii="Times New Roman"/>
                <w:b w:val="false"/>
                <w:i w:val="false"/>
                <w:color w:val="000000"/>
                <w:sz w:val="20"/>
              </w:rPr>
              <w:t>1) оптимальный температурный режим (от минус 15℃ до минус 25℃ для оральной полиомиелитной вакцины; от плюс 2℃ до плюс 8℃ - для других вакцин);</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емкости с водой на нижней полке холодильного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соблюдение правильной заполняемости;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4) доступ охлажденного воздуха;</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журнала регистрации температурного режима;</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применение термоиндикаторов и индикаторов замораживания при транспортировке и хранении;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кондиционирование хладоэлементов перед загрузкой термоконтейнеров;</w:t>
            </w:r>
          </w:p>
          <w:p>
            <w:pPr>
              <w:spacing w:after="20"/>
              <w:ind w:left="20"/>
              <w:jc w:val="both"/>
            </w:pPr>
            <w:r>
              <w:rPr>
                <w:rFonts w:ascii="Times New Roman"/>
                <w:b w:val="false"/>
                <w:i w:val="false"/>
                <w:color w:val="000000"/>
                <w:sz w:val="20"/>
              </w:rPr>
              <w:t>
</w:t>
            </w:r>
            <w:r>
              <w:rPr>
                <w:rFonts w:ascii="Times New Roman"/>
                <w:b w:val="false"/>
                <w:i w:val="false"/>
                <w:color w:val="000000"/>
                <w:sz w:val="20"/>
              </w:rPr>
              <w:t>8) регистрация поступления и отправления ИЛП, сопроводительные документы, отметка показаний на термоиндикаторах;</w:t>
            </w:r>
          </w:p>
          <w:p>
            <w:pPr>
              <w:spacing w:after="20"/>
              <w:ind w:left="20"/>
              <w:jc w:val="both"/>
            </w:pPr>
            <w:r>
              <w:rPr>
                <w:rFonts w:ascii="Times New Roman"/>
                <w:b w:val="false"/>
                <w:i w:val="false"/>
                <w:color w:val="000000"/>
                <w:sz w:val="20"/>
              </w:rPr>
              <w:t>
</w:t>
            </w:r>
            <w:r>
              <w:rPr>
                <w:rFonts w:ascii="Times New Roman"/>
                <w:b w:val="false"/>
                <w:i w:val="false"/>
                <w:color w:val="000000"/>
                <w:sz w:val="20"/>
              </w:rPr>
              <w:t>9) оповещение получателя о поставке не позднее 24 часов до поступления;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 наличие актов приема партии ИЛП, ведение журнала учета ИЛП;</w:t>
            </w:r>
          </w:p>
          <w:p>
            <w:pPr>
              <w:spacing w:after="20"/>
              <w:ind w:left="20"/>
              <w:jc w:val="both"/>
            </w:pPr>
            <w:r>
              <w:rPr>
                <w:rFonts w:ascii="Times New Roman"/>
                <w:b w:val="false"/>
                <w:i w:val="false"/>
                <w:color w:val="000000"/>
                <w:sz w:val="20"/>
              </w:rPr>
              <w:t>
</w:t>
            </w:r>
            <w:r>
              <w:rPr>
                <w:rFonts w:ascii="Times New Roman"/>
                <w:b w:val="false"/>
                <w:i w:val="false"/>
                <w:color w:val="000000"/>
                <w:sz w:val="20"/>
              </w:rPr>
              <w:t>11) наличие документов о проведение инвентаризации 2 раза в год;</w:t>
            </w:r>
          </w:p>
          <w:p>
            <w:pPr>
              <w:spacing w:after="20"/>
              <w:ind w:left="20"/>
              <w:jc w:val="both"/>
            </w:pPr>
            <w:r>
              <w:rPr>
                <w:rFonts w:ascii="Times New Roman"/>
                <w:b w:val="false"/>
                <w:i w:val="false"/>
                <w:color w:val="000000"/>
                <w:sz w:val="20"/>
              </w:rPr>
              <w:t>
</w:t>
            </w:r>
            <w:r>
              <w:rPr>
                <w:rFonts w:ascii="Times New Roman"/>
                <w:b w:val="false"/>
                <w:i w:val="false"/>
                <w:color w:val="000000"/>
                <w:sz w:val="20"/>
              </w:rPr>
              <w:t>12) защита от света и недопущение содержания с другими предметами ИЛП;</w:t>
            </w:r>
          </w:p>
          <w:p>
            <w:pPr>
              <w:spacing w:after="20"/>
              <w:ind w:left="20"/>
              <w:jc w:val="both"/>
            </w:pPr>
            <w:r>
              <w:rPr>
                <w:rFonts w:ascii="Times New Roman"/>
                <w:b w:val="false"/>
                <w:i w:val="false"/>
                <w:color w:val="000000"/>
                <w:sz w:val="20"/>
              </w:rPr>
              <w:t>
13) соблюдение требований по использованию ИЛП с учетом срока годности и сроков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6" w:id="668"/>
          <w:p>
            <w:pPr>
              <w:spacing w:after="20"/>
              <w:ind w:left="20"/>
              <w:jc w:val="both"/>
            </w:pPr>
            <w:r>
              <w:rPr>
                <w:rFonts w:ascii="Times New Roman"/>
                <w:b w:val="false"/>
                <w:i w:val="false"/>
                <w:color w:val="000000"/>
                <w:sz w:val="20"/>
              </w:rPr>
              <w:t>
Соблюдение алгоритма мероприятий требований, обеспечивающих соблюдения условий хранения, транспортировки и использования ИЛП:</w:t>
            </w:r>
          </w:p>
          <w:bookmarkEnd w:id="668"/>
          <w:p>
            <w:pPr>
              <w:spacing w:after="20"/>
              <w:ind w:left="20"/>
              <w:jc w:val="both"/>
            </w:pPr>
            <w:r>
              <w:rPr>
                <w:rFonts w:ascii="Times New Roman"/>
                <w:b w:val="false"/>
                <w:i w:val="false"/>
                <w:color w:val="000000"/>
                <w:sz w:val="20"/>
              </w:rPr>
              <w:t>
</w:t>
            </w:r>
            <w:r>
              <w:rPr>
                <w:rFonts w:ascii="Times New Roman"/>
                <w:b w:val="false"/>
                <w:i w:val="false"/>
                <w:color w:val="000000"/>
                <w:sz w:val="20"/>
              </w:rPr>
              <w:t>включая следующие вопросы, но не ограничиваясь ими:</w:t>
            </w:r>
          </w:p>
          <w:p>
            <w:pPr>
              <w:spacing w:after="20"/>
              <w:ind w:left="20"/>
              <w:jc w:val="both"/>
            </w:pPr>
            <w:r>
              <w:rPr>
                <w:rFonts w:ascii="Times New Roman"/>
                <w:b w:val="false"/>
                <w:i w:val="false"/>
                <w:color w:val="000000"/>
                <w:sz w:val="20"/>
              </w:rPr>
              <w:t>
</w:t>
            </w:r>
            <w:r>
              <w:rPr>
                <w:rFonts w:ascii="Times New Roman"/>
                <w:b w:val="false"/>
                <w:i w:val="false"/>
                <w:color w:val="000000"/>
                <w:sz w:val="20"/>
              </w:rPr>
              <w:t>1) тестирование зон температурных колебаний (картографирование);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калибровка устройств для мониторинга температуры, влажности и систем сигнализации;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обслуживание помещений;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4) мониторинг температуры;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обслуживание оборудования по контролю температуры;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процедуры регистрации получения ИЛП;</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процедуры хранения запасов ИЛП;</w:t>
            </w:r>
          </w:p>
          <w:p>
            <w:pPr>
              <w:spacing w:after="20"/>
              <w:ind w:left="20"/>
              <w:jc w:val="both"/>
            </w:pPr>
            <w:r>
              <w:rPr>
                <w:rFonts w:ascii="Times New Roman"/>
                <w:b w:val="false"/>
                <w:i w:val="false"/>
                <w:color w:val="000000"/>
                <w:sz w:val="20"/>
              </w:rPr>
              <w:t>
</w:t>
            </w:r>
            <w:r>
              <w:rPr>
                <w:rFonts w:ascii="Times New Roman"/>
                <w:b w:val="false"/>
                <w:i w:val="false"/>
                <w:color w:val="000000"/>
                <w:sz w:val="20"/>
              </w:rPr>
              <w:t>8) подготовка термоконтейнеров с ИЛП к отправке;</w:t>
            </w:r>
          </w:p>
          <w:p>
            <w:pPr>
              <w:spacing w:after="20"/>
              <w:ind w:left="20"/>
              <w:jc w:val="both"/>
            </w:pPr>
            <w:r>
              <w:rPr>
                <w:rFonts w:ascii="Times New Roman"/>
                <w:b w:val="false"/>
                <w:i w:val="false"/>
                <w:color w:val="000000"/>
                <w:sz w:val="20"/>
              </w:rPr>
              <w:t>
</w:t>
            </w:r>
            <w:r>
              <w:rPr>
                <w:rFonts w:ascii="Times New Roman"/>
                <w:b w:val="false"/>
                <w:i w:val="false"/>
                <w:color w:val="000000"/>
                <w:sz w:val="20"/>
              </w:rPr>
              <w:t>9) работа транспортных средств с контролируемой температурой (авторефрижераторов);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10) безопасная работа с ИЛП;</w:t>
            </w:r>
          </w:p>
          <w:p>
            <w:pPr>
              <w:spacing w:after="20"/>
              <w:ind w:left="20"/>
              <w:jc w:val="both"/>
            </w:pPr>
            <w:r>
              <w:rPr>
                <w:rFonts w:ascii="Times New Roman"/>
                <w:b w:val="false"/>
                <w:i w:val="false"/>
                <w:color w:val="000000"/>
                <w:sz w:val="20"/>
              </w:rPr>
              <w:t>
</w:t>
            </w:r>
            <w:r>
              <w:rPr>
                <w:rFonts w:ascii="Times New Roman"/>
                <w:b w:val="false"/>
                <w:i w:val="false"/>
                <w:color w:val="000000"/>
                <w:sz w:val="20"/>
              </w:rPr>
              <w:t>11) процедуры, связанные с возвратом, приостановлением, порчей ИЛП;</w:t>
            </w:r>
          </w:p>
          <w:p>
            <w:pPr>
              <w:spacing w:after="20"/>
              <w:ind w:left="20"/>
              <w:jc w:val="both"/>
            </w:pPr>
            <w:r>
              <w:rPr>
                <w:rFonts w:ascii="Times New Roman"/>
                <w:b w:val="false"/>
                <w:i w:val="false"/>
                <w:color w:val="000000"/>
                <w:sz w:val="20"/>
              </w:rPr>
              <w:t>
</w:t>
            </w:r>
            <w:r>
              <w:rPr>
                <w:rFonts w:ascii="Times New Roman"/>
                <w:b w:val="false"/>
                <w:i w:val="false"/>
                <w:color w:val="000000"/>
                <w:sz w:val="20"/>
              </w:rPr>
              <w:t>12) безопасное уничтожение не пригодных ИЛП;</w:t>
            </w:r>
          </w:p>
          <w:p>
            <w:pPr>
              <w:spacing w:after="20"/>
              <w:ind w:left="20"/>
              <w:jc w:val="both"/>
            </w:pPr>
            <w:r>
              <w:rPr>
                <w:rFonts w:ascii="Times New Roman"/>
                <w:b w:val="false"/>
                <w:i w:val="false"/>
                <w:color w:val="000000"/>
                <w:sz w:val="20"/>
              </w:rPr>
              <w:t>
</w:t>
            </w:r>
            <w:r>
              <w:rPr>
                <w:rFonts w:ascii="Times New Roman"/>
                <w:b w:val="false"/>
                <w:i w:val="false"/>
                <w:color w:val="000000"/>
                <w:sz w:val="20"/>
              </w:rPr>
              <w:t>13) мероприятия в случае отклонений температуры;</w:t>
            </w:r>
          </w:p>
          <w:p>
            <w:pPr>
              <w:spacing w:after="20"/>
              <w:ind w:left="20"/>
              <w:jc w:val="both"/>
            </w:pPr>
            <w:r>
              <w:rPr>
                <w:rFonts w:ascii="Times New Roman"/>
                <w:b w:val="false"/>
                <w:i w:val="false"/>
                <w:color w:val="000000"/>
                <w:sz w:val="20"/>
              </w:rPr>
              <w:t>
</w:t>
            </w:r>
            <w:r>
              <w:rPr>
                <w:rFonts w:ascii="Times New Roman"/>
                <w:b w:val="false"/>
                <w:i w:val="false"/>
                <w:color w:val="000000"/>
                <w:sz w:val="20"/>
              </w:rPr>
              <w:t>14) процедуры при реагировании на чрезвычайные ситуации;</w:t>
            </w:r>
          </w:p>
          <w:p>
            <w:pPr>
              <w:spacing w:after="20"/>
              <w:ind w:left="20"/>
              <w:jc w:val="both"/>
            </w:pPr>
            <w:r>
              <w:rPr>
                <w:rFonts w:ascii="Times New Roman"/>
                <w:b w:val="false"/>
                <w:i w:val="false"/>
                <w:color w:val="000000"/>
                <w:sz w:val="20"/>
              </w:rPr>
              <w:t>
15) уборка помещений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заключения по проведению тестирования зон температурных колебаний при вводе в эксплуатацию и после проведения ремонта в холодильных и морозильных комнатах или камерах для хранения вакцин и других ИЛП, а также в случаях регистрации необьяснимых перепадов температуры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2" w:id="669"/>
          <w:p>
            <w:pPr>
              <w:spacing w:after="20"/>
              <w:ind w:left="20"/>
              <w:jc w:val="both"/>
            </w:pPr>
            <w:r>
              <w:rPr>
                <w:rFonts w:ascii="Times New Roman"/>
                <w:b w:val="false"/>
                <w:i w:val="false"/>
                <w:color w:val="000000"/>
                <w:sz w:val="20"/>
              </w:rPr>
              <w:t>
Соблюдение требований при транспортировке ИЛП возвращенных, бракованных, отозванных, изъятых или приостановленных к применению (авторефрижераторы, термоконтейнеры):</w:t>
            </w:r>
          </w:p>
          <w:bookmarkEnd w:id="669"/>
          <w:p>
            <w:pPr>
              <w:spacing w:after="20"/>
              <w:ind w:left="20"/>
              <w:jc w:val="both"/>
            </w:pPr>
            <w:r>
              <w:rPr>
                <w:rFonts w:ascii="Times New Roman"/>
                <w:b w:val="false"/>
                <w:i w:val="false"/>
                <w:color w:val="000000"/>
                <w:sz w:val="20"/>
              </w:rPr>
              <w:t>
</w:t>
            </w:r>
            <w:r>
              <w:rPr>
                <w:rFonts w:ascii="Times New Roman"/>
                <w:b w:val="false"/>
                <w:i w:val="false"/>
                <w:color w:val="000000"/>
                <w:sz w:val="20"/>
              </w:rPr>
              <w:t>1) защита от низких температур с учетом климата;</w:t>
            </w:r>
          </w:p>
          <w:p>
            <w:pPr>
              <w:spacing w:after="20"/>
              <w:ind w:left="20"/>
              <w:jc w:val="both"/>
            </w:pPr>
            <w:r>
              <w:rPr>
                <w:rFonts w:ascii="Times New Roman"/>
                <w:b w:val="false"/>
                <w:i w:val="false"/>
                <w:color w:val="000000"/>
                <w:sz w:val="20"/>
              </w:rPr>
              <w:t>
</w:t>
            </w:r>
            <w:r>
              <w:rPr>
                <w:rFonts w:ascii="Times New Roman"/>
                <w:b w:val="false"/>
                <w:i w:val="false"/>
                <w:color w:val="000000"/>
                <w:sz w:val="20"/>
              </w:rPr>
              <w:t>2) мониторинг температуры с сенсорами, в местах температурные перепады; сигнализацией, для водителя при отклонении температуры, дверями с пломбами и (или) замками; тестированием зон температурных колебаний при вводе в эксплуатацию и после проведения ремонта с проведением замеров (авторефрижераторы);</w:t>
            </w:r>
          </w:p>
          <w:p>
            <w:pPr>
              <w:spacing w:after="20"/>
              <w:ind w:left="20"/>
              <w:jc w:val="both"/>
            </w:pPr>
            <w:r>
              <w:rPr>
                <w:rFonts w:ascii="Times New Roman"/>
                <w:b w:val="false"/>
                <w:i w:val="false"/>
                <w:color w:val="000000"/>
                <w:sz w:val="20"/>
              </w:rPr>
              <w:t>
3) маркировка термоконтейнеров с температурным пределом хранения, наличие термоиндикаторов замораживания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625" w:id="670"/>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670"/>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62" w:id="671"/>
      <w:r>
        <w:rPr>
          <w:rFonts w:ascii="Times New Roman"/>
          <w:b w:val="false"/>
          <w:i w:val="false"/>
          <w:color w:val="000000"/>
          <w:sz w:val="28"/>
        </w:rPr>
        <w:t>
      Руководитель субъекта контроля и надзора ____________________________ ______________</w:t>
      </w:r>
    </w:p>
    <w:bookmarkEnd w:id="671"/>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43 к</w:t>
            </w:r>
            <w:r>
              <w:br/>
            </w:r>
            <w:r>
              <w:rPr>
                <w:rFonts w:ascii="Times New Roman"/>
                <w:b w:val="false"/>
                <w:i w:val="false"/>
                <w:color w:val="000000"/>
                <w:sz w:val="20"/>
              </w:rPr>
              <w:t>совместному приказу</w:t>
            </w:r>
          </w:p>
        </w:tc>
      </w:tr>
    </w:tbl>
    <w:bookmarkStart w:name="z1628" w:id="672"/>
    <w:p>
      <w:pPr>
        <w:spacing w:after="0"/>
        <w:ind w:left="0"/>
        <w:jc w:val="left"/>
      </w:pPr>
      <w:r>
        <w:rPr>
          <w:rFonts w:ascii="Times New Roman"/>
          <w:b/>
          <w:i w:val="false"/>
          <w:color w:val="000000"/>
        </w:rPr>
        <w:t xml:space="preserve">                                      Проверочный лист</w:t>
      </w:r>
    </w:p>
    <w:bookmarkEnd w:id="672"/>
    <w:p>
      <w:pPr>
        <w:spacing w:after="0"/>
        <w:ind w:left="0"/>
        <w:jc w:val="both"/>
      </w:pPr>
      <w:bookmarkStart w:name="z1629" w:id="673"/>
      <w:r>
        <w:rPr>
          <w:rFonts w:ascii="Times New Roman"/>
          <w:b w:val="false"/>
          <w:i w:val="false"/>
          <w:color w:val="000000"/>
          <w:sz w:val="28"/>
        </w:rPr>
        <w:t>
      в сфере санитарно-эпидемиологического благополучия населения _______________________</w:t>
      </w:r>
    </w:p>
    <w:bookmarkEnd w:id="673"/>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объектов</w:t>
      </w:r>
    </w:p>
    <w:p>
      <w:pPr>
        <w:spacing w:after="0"/>
        <w:ind w:left="0"/>
        <w:jc w:val="both"/>
      </w:pPr>
      <w:r>
        <w:rPr>
          <w:rFonts w:ascii="Times New Roman"/>
          <w:b/>
          <w:i w:val="false"/>
          <w:color w:val="000000"/>
          <w:sz w:val="28"/>
        </w:rPr>
        <w:t>осуществляющих услуги по дезинфекции, дезинсекции, дератизации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63" w:id="674"/>
      <w:r>
        <w:rPr>
          <w:rFonts w:ascii="Times New Roman"/>
          <w:b w:val="false"/>
          <w:i w:val="false"/>
          <w:color w:val="000000"/>
          <w:sz w:val="28"/>
        </w:rPr>
        <w:t>
      Наименование субъекта (объекта) контроля и надзора _________________________________</w:t>
      </w:r>
    </w:p>
    <w:bookmarkEnd w:id="674"/>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лицензии на оказание услуг по дезинфекции, дератизации, дезинсекции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0" w:id="675"/>
          <w:p>
            <w:pPr>
              <w:spacing w:after="20"/>
              <w:ind w:left="20"/>
              <w:jc w:val="both"/>
            </w:pPr>
            <w:r>
              <w:rPr>
                <w:rFonts w:ascii="Times New Roman"/>
                <w:b w:val="false"/>
                <w:i w:val="false"/>
                <w:color w:val="000000"/>
                <w:sz w:val="20"/>
              </w:rPr>
              <w:t>
Соблюдение требований к устройству и содержанию в отдельно стоящем здании объекта, к набору и санитарно-техническому состоянию помещений:</w:t>
            </w:r>
          </w:p>
          <w:bookmarkEnd w:id="675"/>
          <w:p>
            <w:pPr>
              <w:spacing w:after="20"/>
              <w:ind w:left="20"/>
              <w:jc w:val="both"/>
            </w:pPr>
            <w:r>
              <w:rPr>
                <w:rFonts w:ascii="Times New Roman"/>
                <w:b w:val="false"/>
                <w:i w:val="false"/>
                <w:color w:val="000000"/>
                <w:sz w:val="20"/>
              </w:rPr>
              <w:t>
</w:t>
            </w:r>
            <w:r>
              <w:rPr>
                <w:rFonts w:ascii="Times New Roman"/>
                <w:b w:val="false"/>
                <w:i w:val="false"/>
                <w:color w:val="000000"/>
                <w:sz w:val="20"/>
              </w:rPr>
              <w:t>1) производственные (лаборатории) и складские помещения;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помещение для персонала</w:t>
            </w:r>
          </w:p>
          <w:p>
            <w:pPr>
              <w:spacing w:after="20"/>
              <w:ind w:left="20"/>
              <w:jc w:val="both"/>
            </w:pPr>
            <w:r>
              <w:rPr>
                <w:rFonts w:ascii="Times New Roman"/>
                <w:b w:val="false"/>
                <w:i w:val="false"/>
                <w:color w:val="000000"/>
                <w:sz w:val="20"/>
              </w:rPr>
              <w:t>
3) помещение для стирки и обеззараживания специальной одежды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раздельных, специально оборудованных помещений по производству средств дезинфекции, дезинсекции, дератизации. Соблюдение требований к покрытию пола, стен, потолков. Наличие приточно-вытяжной вентиляции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2" w:id="676"/>
          <w:p>
            <w:pPr>
              <w:spacing w:after="20"/>
              <w:ind w:left="20"/>
              <w:jc w:val="both"/>
            </w:pPr>
            <w:r>
              <w:rPr>
                <w:rFonts w:ascii="Times New Roman"/>
                <w:b w:val="false"/>
                <w:i w:val="false"/>
                <w:color w:val="000000"/>
                <w:sz w:val="20"/>
              </w:rPr>
              <w:t>
Оснащенность технологическим оборудованием, стеллажами, полками, шкафами. Соответствие поверхностей оборудования к очистке и обеззараживанию.</w:t>
            </w:r>
          </w:p>
          <w:bookmarkEnd w:id="676"/>
          <w:p>
            <w:pPr>
              <w:spacing w:after="20"/>
              <w:ind w:left="20"/>
              <w:jc w:val="both"/>
            </w:pPr>
            <w:r>
              <w:rPr>
                <w:rFonts w:ascii="Times New Roman"/>
                <w:b w:val="false"/>
                <w:i w:val="false"/>
                <w:color w:val="000000"/>
                <w:sz w:val="20"/>
              </w:rPr>
              <w:t>
Соблюдение правил эксплуатации оборудования и техники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3" w:id="677"/>
          <w:p>
            <w:pPr>
              <w:spacing w:after="20"/>
              <w:ind w:left="20"/>
              <w:jc w:val="both"/>
            </w:pPr>
            <w:r>
              <w:rPr>
                <w:rFonts w:ascii="Times New Roman"/>
                <w:b w:val="false"/>
                <w:i w:val="false"/>
                <w:color w:val="000000"/>
                <w:sz w:val="20"/>
              </w:rPr>
              <w:t>
Соблюдение требований к условиям труда, бытового обслуживания персонала:</w:t>
            </w:r>
          </w:p>
          <w:bookmarkEnd w:id="677"/>
          <w:p>
            <w:pPr>
              <w:spacing w:after="20"/>
              <w:ind w:left="20"/>
              <w:jc w:val="both"/>
            </w:pPr>
            <w:r>
              <w:rPr>
                <w:rFonts w:ascii="Times New Roman"/>
                <w:b w:val="false"/>
                <w:i w:val="false"/>
                <w:color w:val="000000"/>
                <w:sz w:val="20"/>
              </w:rPr>
              <w:t>
</w:t>
            </w:r>
            <w:r>
              <w:rPr>
                <w:rFonts w:ascii="Times New Roman"/>
                <w:b w:val="false"/>
                <w:i w:val="false"/>
                <w:color w:val="000000"/>
                <w:sz w:val="20"/>
              </w:rPr>
              <w:t>1) осуществление приготовления, распыления, и фасовки препаратов дезинфекции, дезинсекции, дератизации в вытяжном шкафу или под вытяжным зонтом в изолированном помещении;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душевого и санитарного узла;</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шкафов для раздельного хранения специальной и личной одежды;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аптечки первой медицинской помощи;</w:t>
            </w:r>
          </w:p>
          <w:p>
            <w:pPr>
              <w:spacing w:after="20"/>
              <w:ind w:left="20"/>
              <w:jc w:val="both"/>
            </w:pPr>
            <w:r>
              <w:rPr>
                <w:rFonts w:ascii="Times New Roman"/>
                <w:b w:val="false"/>
                <w:i w:val="false"/>
                <w:color w:val="000000"/>
                <w:sz w:val="20"/>
              </w:rPr>
              <w:t xml:space="preserve">
5) наличие СИЗ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8" w:id="678"/>
          <w:p>
            <w:pPr>
              <w:spacing w:after="20"/>
              <w:ind w:left="20"/>
              <w:jc w:val="both"/>
            </w:pPr>
            <w:r>
              <w:rPr>
                <w:rFonts w:ascii="Times New Roman"/>
                <w:b w:val="false"/>
                <w:i w:val="false"/>
                <w:color w:val="000000"/>
                <w:sz w:val="20"/>
              </w:rPr>
              <w:t>
Соблюдение требований по проведению предварительных (при поступлении на работу) и периодических обязательных медицинских осмотров работников:</w:t>
            </w:r>
          </w:p>
          <w:bookmarkEnd w:id="67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согласованного с территориальным подразделением государственного органа в сфере санитарно-эпидемиологического благополучия населения списка лиц, подлежащих обязательному медицинскому осмотру; </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заключительного акта и документов, подтверждающих выполнение рекомендаций заключительного акта по результатам проведенного периодического обязательного медицинского осмотра персонала, согласно поименному списку лиц приложения к заключительному акту;</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и выполнение разработанного и согласованного ежегодного плана мероприятий по оздоровлению работников, по улучшению условий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наличие медицинских справок утвержденной формы на персонал, прошедших предварительный обязательный медицинский осмотр и признанными пригодными к работе с вредными и (или) опасными производственными факторами;</w:t>
            </w:r>
          </w:p>
          <w:p>
            <w:pPr>
              <w:spacing w:after="20"/>
              <w:ind w:left="20"/>
              <w:jc w:val="both"/>
            </w:pPr>
            <w:r>
              <w:rPr>
                <w:rFonts w:ascii="Times New Roman"/>
                <w:b w:val="false"/>
                <w:i w:val="false"/>
                <w:color w:val="000000"/>
                <w:sz w:val="20"/>
              </w:rPr>
              <w:t>
- наличие документов, подтверждающих своевременное направление больных на углубленное обследование и лечение в медицинскую организацию, оказывающую специализированную помощь по профессиональной патологии лиц с профессиональными заболеваниями и подозрением на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3" w:id="679"/>
          <w:p>
            <w:pPr>
              <w:spacing w:after="20"/>
              <w:ind w:left="20"/>
              <w:jc w:val="both"/>
            </w:pPr>
            <w:r>
              <w:rPr>
                <w:rFonts w:ascii="Times New Roman"/>
                <w:b w:val="false"/>
                <w:i w:val="false"/>
                <w:color w:val="000000"/>
                <w:sz w:val="20"/>
              </w:rPr>
              <w:t>
Соблюдение требований к хранению, транспортировке препаратов дезинфекции, дезинсекции и дератизации:</w:t>
            </w:r>
          </w:p>
          <w:bookmarkEnd w:id="679"/>
          <w:p>
            <w:pPr>
              <w:spacing w:after="20"/>
              <w:ind w:left="20"/>
              <w:jc w:val="both"/>
            </w:pPr>
            <w:r>
              <w:rPr>
                <w:rFonts w:ascii="Times New Roman"/>
                <w:b w:val="false"/>
                <w:i w:val="false"/>
                <w:color w:val="000000"/>
                <w:sz w:val="20"/>
              </w:rPr>
              <w:t>
</w:t>
            </w:r>
            <w:r>
              <w:rPr>
                <w:rFonts w:ascii="Times New Roman"/>
                <w:b w:val="false"/>
                <w:i w:val="false"/>
                <w:color w:val="000000"/>
                <w:sz w:val="20"/>
              </w:rPr>
              <w:t>1) хранение в неповрежденной таре с соответствующей предупредительной маркировкой;</w:t>
            </w:r>
          </w:p>
          <w:p>
            <w:pPr>
              <w:spacing w:after="20"/>
              <w:ind w:left="20"/>
              <w:jc w:val="both"/>
            </w:pPr>
            <w:r>
              <w:rPr>
                <w:rFonts w:ascii="Times New Roman"/>
                <w:b w:val="false"/>
                <w:i w:val="false"/>
                <w:color w:val="000000"/>
                <w:sz w:val="20"/>
              </w:rPr>
              <w:t>
2) сохранность тарной этикетки в течение всего периода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проведения дезинфекционных мероприятий, наличие промаркированных рабочих растворов средств дезинфекции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по организации хранению, выдачи, стирки, дезактивации СИЗ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профессиональной подготовки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по организации хранению, выдачи, стирки, дезактивации СИЗ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использованию средств дезинфекции, дезинсекции, дератизации согласно степенью их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журналов по проведению дезинфекционных мероприятий (учет прихода, расхода дезинфицирующих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специального помещения для ежедневной дезинфекции и просушивания рабочей одежды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концентрации дезинфицирующего раствора рекомендуемой инструкции по применению данного дезинфекционного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645" w:id="680"/>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680"/>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65" w:id="681"/>
      <w:r>
        <w:rPr>
          <w:rFonts w:ascii="Times New Roman"/>
          <w:b w:val="false"/>
          <w:i w:val="false"/>
          <w:color w:val="000000"/>
          <w:sz w:val="28"/>
        </w:rPr>
        <w:t>
      Руководитель субъекта контроля и надзора ____________________________ ______________</w:t>
      </w:r>
    </w:p>
    <w:bookmarkEnd w:id="681"/>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44 к </w:t>
            </w:r>
            <w:r>
              <w:br/>
            </w:r>
            <w:r>
              <w:rPr>
                <w:rFonts w:ascii="Times New Roman"/>
                <w:b w:val="false"/>
                <w:i w:val="false"/>
                <w:color w:val="000000"/>
                <w:sz w:val="20"/>
              </w:rPr>
              <w:t>совместному приказу</w:t>
            </w:r>
          </w:p>
        </w:tc>
      </w:tr>
    </w:tbl>
    <w:bookmarkStart w:name="z1648" w:id="682"/>
    <w:p>
      <w:pPr>
        <w:spacing w:after="0"/>
        <w:ind w:left="0"/>
        <w:jc w:val="left"/>
      </w:pPr>
      <w:r>
        <w:rPr>
          <w:rFonts w:ascii="Times New Roman"/>
          <w:b/>
          <w:i w:val="false"/>
          <w:color w:val="000000"/>
        </w:rPr>
        <w:t xml:space="preserve">                                Проверочный лист</w:t>
      </w:r>
    </w:p>
    <w:bookmarkEnd w:id="682"/>
    <w:p>
      <w:pPr>
        <w:spacing w:after="0"/>
        <w:ind w:left="0"/>
        <w:jc w:val="both"/>
      </w:pPr>
      <w:bookmarkStart w:name="z1649" w:id="683"/>
      <w:r>
        <w:rPr>
          <w:rFonts w:ascii="Times New Roman"/>
          <w:b w:val="false"/>
          <w:i w:val="false"/>
          <w:color w:val="000000"/>
          <w:sz w:val="28"/>
        </w:rPr>
        <w:t>
      в сфере санитарно-эпидемиологического благополучия населения _______________________</w:t>
      </w:r>
    </w:p>
    <w:bookmarkEnd w:id="683"/>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объектов, подлежащих</w:t>
      </w:r>
    </w:p>
    <w:p>
      <w:pPr>
        <w:spacing w:after="0"/>
        <w:ind w:left="0"/>
        <w:jc w:val="both"/>
      </w:pPr>
      <w:r>
        <w:rPr>
          <w:rFonts w:ascii="Times New Roman"/>
          <w:b/>
          <w:i w:val="false"/>
          <w:color w:val="000000"/>
          <w:sz w:val="28"/>
        </w:rPr>
        <w:t>государственному</w:t>
      </w:r>
      <w:r>
        <w:rPr>
          <w:rFonts w:ascii="Times New Roman"/>
          <w:b/>
          <w:i w:val="false"/>
          <w:color w:val="000000"/>
          <w:sz w:val="28"/>
        </w:rPr>
        <w:t xml:space="preserve"> санитарно-эпидемиологическому контролю и надзору при введении</w:t>
      </w:r>
    </w:p>
    <w:p>
      <w:pPr>
        <w:spacing w:after="0"/>
        <w:ind w:left="0"/>
        <w:jc w:val="both"/>
      </w:pPr>
      <w:r>
        <w:rPr>
          <w:rFonts w:ascii="Times New Roman"/>
          <w:b/>
          <w:i w:val="false"/>
          <w:color w:val="000000"/>
          <w:sz w:val="28"/>
        </w:rPr>
        <w:t>ограничите</w:t>
      </w:r>
      <w:r>
        <w:rPr>
          <w:rFonts w:ascii="Times New Roman"/>
          <w:b/>
          <w:i w:val="false"/>
          <w:color w:val="000000"/>
          <w:sz w:val="28"/>
        </w:rPr>
        <w:t>льных мероприятий, в том числ</w:t>
      </w:r>
      <w:r>
        <w:rPr>
          <w:rFonts w:ascii="Times New Roman"/>
          <w:b/>
          <w:i w:val="false"/>
          <w:color w:val="000000"/>
          <w:sz w:val="28"/>
        </w:rPr>
        <w:t xml:space="preserve">е карантина,  в связи с </w:t>
      </w:r>
      <w:r>
        <w:rPr>
          <w:rFonts w:ascii="Times New Roman"/>
          <w:b/>
          <w:i w:val="false"/>
          <w:color w:val="000000"/>
          <w:sz w:val="28"/>
        </w:rPr>
        <w:t>распространением</w:t>
      </w:r>
    </w:p>
    <w:p>
      <w:pPr>
        <w:spacing w:after="0"/>
        <w:ind w:left="0"/>
        <w:jc w:val="both"/>
      </w:pPr>
      <w:r>
        <w:rPr>
          <w:rFonts w:ascii="Times New Roman"/>
          <w:b/>
          <w:i w:val="false"/>
          <w:color w:val="000000"/>
          <w:sz w:val="28"/>
        </w:rPr>
        <w:t>инфекционных заболеваний</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и надзора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66" w:id="684"/>
      <w:r>
        <w:rPr>
          <w:rFonts w:ascii="Times New Roman"/>
          <w:b w:val="false"/>
          <w:i w:val="false"/>
          <w:color w:val="000000"/>
          <w:sz w:val="28"/>
        </w:rPr>
        <w:t>
      Наименование субъекта (объекта) контроля и надзора _________________________________</w:t>
      </w:r>
    </w:p>
    <w:bookmarkEnd w:id="684"/>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термометрии на входе посетителям и работникам с использованием средств бесконтактной термометрии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использование санитайзеров с кожным антисептиком в местах скопления людей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дезинфицирующими, моющими и антисептическими средствами на рабочих местах, средствами личной гигиены (жидкое мыло, антисептики) в санитарных узлах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журнала мониторинга с отметками выхода сотрудников на работу, причины отсутствия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0" w:id="685"/>
          <w:p>
            <w:pPr>
              <w:spacing w:after="20"/>
              <w:ind w:left="20"/>
              <w:jc w:val="both"/>
            </w:pPr>
            <w:r>
              <w:rPr>
                <w:rFonts w:ascii="Times New Roman"/>
                <w:b w:val="false"/>
                <w:i w:val="false"/>
                <w:color w:val="000000"/>
                <w:sz w:val="20"/>
              </w:rPr>
              <w:t>
Соблюдение социального дистанциирования:</w:t>
            </w:r>
          </w:p>
          <w:bookmarkEnd w:id="685"/>
          <w:p>
            <w:pPr>
              <w:spacing w:after="20"/>
              <w:ind w:left="20"/>
              <w:jc w:val="both"/>
            </w:pPr>
            <w:r>
              <w:rPr>
                <w:rFonts w:ascii="Times New Roman"/>
                <w:b w:val="false"/>
                <w:i w:val="false"/>
                <w:color w:val="000000"/>
                <w:sz w:val="20"/>
              </w:rPr>
              <w:t>
</w:t>
            </w:r>
            <w:r>
              <w:rPr>
                <w:rFonts w:ascii="Times New Roman"/>
                <w:b w:val="false"/>
                <w:i w:val="false"/>
                <w:color w:val="000000"/>
                <w:sz w:val="20"/>
              </w:rPr>
              <w:t>1) в местах скопления и передвижения людей (посетителей) с разметкой мест;</w:t>
            </w:r>
          </w:p>
          <w:p>
            <w:pPr>
              <w:spacing w:after="20"/>
              <w:ind w:left="20"/>
              <w:jc w:val="both"/>
            </w:pPr>
            <w:r>
              <w:rPr>
                <w:rFonts w:ascii="Times New Roman"/>
                <w:b w:val="false"/>
                <w:i w:val="false"/>
                <w:color w:val="000000"/>
                <w:sz w:val="20"/>
              </w:rPr>
              <w:t>
</w:t>
            </w:r>
            <w:r>
              <w:rPr>
                <w:rFonts w:ascii="Times New Roman"/>
                <w:b w:val="false"/>
                <w:i w:val="false"/>
                <w:color w:val="000000"/>
                <w:sz w:val="20"/>
              </w:rPr>
              <w:t>2)на рабочих местах обьектов сферы обслуживания;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между посетителем и работником;</w:t>
            </w:r>
          </w:p>
          <w:p>
            <w:pPr>
              <w:spacing w:after="20"/>
              <w:ind w:left="20"/>
              <w:jc w:val="both"/>
            </w:pPr>
            <w:r>
              <w:rPr>
                <w:rFonts w:ascii="Times New Roman"/>
                <w:b w:val="false"/>
                <w:i w:val="false"/>
                <w:color w:val="000000"/>
                <w:sz w:val="20"/>
              </w:rPr>
              <w:t>
4) между столами в пунктах общественного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профилактических дезинфекционных мероприятий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исправность вентиляционных систем, систем кондиционирования и соблюдение режима проветривания помещений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4" w:id="686"/>
          <w:p>
            <w:pPr>
              <w:spacing w:after="20"/>
              <w:ind w:left="20"/>
              <w:jc w:val="both"/>
            </w:pPr>
            <w:r>
              <w:rPr>
                <w:rFonts w:ascii="Times New Roman"/>
                <w:b w:val="false"/>
                <w:i w:val="false"/>
                <w:color w:val="000000"/>
                <w:sz w:val="20"/>
              </w:rPr>
              <w:t>
Обеспечение заполняемости помещений с соблюдением социального дистанционирования при организации и проведении мирных собраний, зрелищных, спортивных, религиозных и других массовых мероприятий, а также семейных обрядов, связанных с рождением, свадьбой, смертью.</w:t>
            </w:r>
          </w:p>
          <w:bookmarkEnd w:id="686"/>
          <w:p>
            <w:pPr>
              <w:spacing w:after="20"/>
              <w:ind w:left="20"/>
              <w:jc w:val="both"/>
            </w:pPr>
            <w:r>
              <w:rPr>
                <w:rFonts w:ascii="Times New Roman"/>
                <w:b w:val="false"/>
                <w:i w:val="false"/>
                <w:color w:val="000000"/>
                <w:sz w:val="20"/>
              </w:rPr>
              <w:t>
Отсутствие "зоны ожидания"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ограничению деятельности объекта, режима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5" w:id="687"/>
          <w:p>
            <w:pPr>
              <w:spacing w:after="20"/>
              <w:ind w:left="20"/>
              <w:jc w:val="both"/>
            </w:pPr>
            <w:r>
              <w:rPr>
                <w:rFonts w:ascii="Times New Roman"/>
                <w:b w:val="false"/>
                <w:i w:val="false"/>
                <w:color w:val="000000"/>
                <w:sz w:val="20"/>
              </w:rPr>
              <w:t xml:space="preserve">
Использование СИЗ работниками организаций в течение рабочего времени. </w:t>
            </w:r>
          </w:p>
          <w:bookmarkEnd w:id="687"/>
          <w:p>
            <w:pPr>
              <w:spacing w:after="20"/>
              <w:ind w:left="20"/>
              <w:jc w:val="both"/>
            </w:pPr>
            <w:r>
              <w:rPr>
                <w:rFonts w:ascii="Times New Roman"/>
                <w:b w:val="false"/>
                <w:i w:val="false"/>
                <w:color w:val="000000"/>
                <w:sz w:val="20"/>
              </w:rPr>
              <w:t>
Ношение медицинских или тканевых масок и в помещениях, предназначенных для посещения, обслуживания и отдыха населения, в общественном транспорте, за исключением детей в возрасте до пяти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программных продуктов и информационных платформ (при наличии), предназначенных для определения статуса при условии сканирования специального QR-кода посетителя на период введения ограничительных мероприятий, в том числе карантина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656" w:id="688"/>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688"/>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67" w:id="689"/>
      <w:r>
        <w:rPr>
          <w:rFonts w:ascii="Times New Roman"/>
          <w:b w:val="false"/>
          <w:i w:val="false"/>
          <w:color w:val="000000"/>
          <w:sz w:val="28"/>
        </w:rPr>
        <w:t>
      Руководитель субъекта контроля и надзора ____________________________ ______________</w:t>
      </w:r>
    </w:p>
    <w:bookmarkEnd w:id="689"/>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45 к </w:t>
            </w:r>
            <w:r>
              <w:br/>
            </w:r>
            <w:r>
              <w:rPr>
                <w:rFonts w:ascii="Times New Roman"/>
                <w:b w:val="false"/>
                <w:i w:val="false"/>
                <w:color w:val="000000"/>
                <w:sz w:val="20"/>
              </w:rPr>
              <w:t>совместному приказу</w:t>
            </w:r>
          </w:p>
        </w:tc>
      </w:tr>
    </w:tbl>
    <w:bookmarkStart w:name="z1659" w:id="690"/>
    <w:p>
      <w:pPr>
        <w:spacing w:after="0"/>
        <w:ind w:left="0"/>
        <w:jc w:val="left"/>
      </w:pPr>
      <w:r>
        <w:rPr>
          <w:rFonts w:ascii="Times New Roman"/>
          <w:b/>
          <w:i w:val="false"/>
          <w:color w:val="000000"/>
        </w:rPr>
        <w:t xml:space="preserve">                                      Проверочный лист </w:t>
      </w:r>
    </w:p>
    <w:bookmarkEnd w:id="690"/>
    <w:p>
      <w:pPr>
        <w:spacing w:after="0"/>
        <w:ind w:left="0"/>
        <w:jc w:val="both"/>
      </w:pPr>
      <w:bookmarkStart w:name="z1660" w:id="691"/>
      <w:r>
        <w:rPr>
          <w:rFonts w:ascii="Times New Roman"/>
          <w:b w:val="false"/>
          <w:i w:val="false"/>
          <w:color w:val="000000"/>
          <w:sz w:val="28"/>
        </w:rPr>
        <w:t>
      в сфере санитарно-эпидемиологического благополучия населения _______________________</w:t>
      </w:r>
    </w:p>
    <w:bookmarkEnd w:id="691"/>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Предпринимательского кодекса Республики Казахстан в отношении </w:t>
      </w:r>
      <w:r>
        <w:rPr>
          <w:rFonts w:ascii="Times New Roman"/>
          <w:b/>
          <w:i w:val="false"/>
          <w:color w:val="000000"/>
          <w:sz w:val="28"/>
        </w:rPr>
        <w:t>объектов, подлежащих</w:t>
      </w:r>
    </w:p>
    <w:p>
      <w:pPr>
        <w:spacing w:after="0"/>
        <w:ind w:left="0"/>
        <w:jc w:val="both"/>
      </w:pPr>
      <w:r>
        <w:rPr>
          <w:rFonts w:ascii="Times New Roman"/>
          <w:b/>
          <w:i w:val="false"/>
          <w:color w:val="000000"/>
          <w:sz w:val="28"/>
        </w:rPr>
        <w:t>государственному санитарно-эпидемиологическому контролю и надзору на соответствие</w:t>
      </w:r>
    </w:p>
    <w:p>
      <w:pPr>
        <w:spacing w:after="0"/>
        <w:ind w:left="0"/>
        <w:jc w:val="both"/>
      </w:pPr>
      <w:r>
        <w:rPr>
          <w:rFonts w:ascii="Times New Roman"/>
          <w:b/>
          <w:i w:val="false"/>
          <w:color w:val="000000"/>
          <w:sz w:val="28"/>
        </w:rPr>
        <w:t>разрешительным требованиям</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наименование однородной группы субъектов (объектов)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Государственный орган, назначивший проверку субъекта (объекта) контроля и надзора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Акт о назначении проверки субъекта (объекта) контроля и надзора 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дата</w:t>
      </w:r>
    </w:p>
    <w:p>
      <w:pPr>
        <w:spacing w:after="0"/>
        <w:ind w:left="0"/>
        <w:jc w:val="both"/>
      </w:pPr>
      <w:bookmarkStart w:name="z1768" w:id="692"/>
      <w:r>
        <w:rPr>
          <w:rFonts w:ascii="Times New Roman"/>
          <w:b w:val="false"/>
          <w:i w:val="false"/>
          <w:color w:val="000000"/>
          <w:sz w:val="28"/>
        </w:rPr>
        <w:t>
      Наименование субъекта (объекта) контроля и надзора _________________________________</w:t>
      </w:r>
    </w:p>
    <w:bookmarkEnd w:id="692"/>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 субъекта</w:t>
      </w:r>
    </w:p>
    <w:p>
      <w:pPr>
        <w:spacing w:after="0"/>
        <w:ind w:left="0"/>
        <w:jc w:val="both"/>
      </w:pPr>
      <w:r>
        <w:rPr>
          <w:rFonts w:ascii="Times New Roman"/>
          <w:b w:val="false"/>
          <w:i w:val="false"/>
          <w:color w:val="000000"/>
          <w:sz w:val="28"/>
        </w:rPr>
        <w:t>(объекта) контроля и надзора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разрешения/уведомления сфере санитарно-эпидемиологического благополучия населения для осуществления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объекта ранее выданному разрешительному документу по виду деятельности, мощности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объектом режима территории санитарно-защитной зоны, санитарных разрывов, зоны санитарной охраны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предотвращающих загрязнение воздушного бассейна и территории объекта при размещении складского хозяйства и организации транспортных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эксплуатации объектов, размещенных в аварийных зданиях и помещениях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условий к размещению объекта Недопущение эксплуатации в подвальных и цокольных этажах зданий помещений для пребывания детей и помещений медицинского назначения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 приспособленных площадок для накопления, сортировки, транспортировки промышленных отходов и вторичных продуктов, их обеззараживание и захоронение,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обустроенной изолированной площадки для установки контейнеров с крышками для сбора твердых бытовых отходов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содержанию территории (своевременная уборка), поточности передвижения людей и транспорта)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требований к составу, площади помещений, планировке, зонированию, функциональному назначению, поточности с учетом производственных и технологических процессов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к внутренней отделке помещений, отсутствие дефектов покрытия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функционирование систем горячего и холодного водоснабжения, водонагревателей непрерывного действия (или иного оборудования) при отсутствии центрального горячего водоснабжения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исправных систем водоотведения, канализации. В не канализованных и частично канализованных населенных пунктах наличие местной и вывозной системы очистки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для механической очистки и для стоков, содержащих жир, установки локальной очистки сточных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соответствие по составу санитарно-бытовых помещений, санитарно-технического состояния устройств и оборудования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исправном состоянии систем местного и общего искусственного освещения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исправных систем вентиляции, кондиционирования, теплоснабжения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Оснащенность технологическим, производственным холодильным оборудованием с учетом технологического процесса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 исправность оборудования, устройств, аппаратуры, контрольно-измерительных приборов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соответствие мебели и санитарно-технических приборов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ассортимента производимой пищевой продукции (или блюд)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параметров микроклимата помещений: температура, относительная влажность, скорость движения воздуха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Соответствия результатов лабораторных исследований питьевой воды в водопроводной (разводящей) сети по органолептическим, санитарно-химическим, микробиологическим, паразитологическим, вирусологическим, радиологическим показателям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параметров атмосферного воздуха и воздуха рабочей зоны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Соответствия результатов лабораторно-инструментальных замеров электромагнитного и электростатического излучения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Соответствия результатов лабораторно-инструментальных замеров параметров естественной и искусственной освещенности;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1" w:id="693"/>
          <w:p>
            <w:pPr>
              <w:spacing w:after="20"/>
              <w:ind w:left="20"/>
              <w:jc w:val="both"/>
            </w:pPr>
            <w:r>
              <w:rPr>
                <w:rFonts w:ascii="Times New Roman"/>
                <w:b w:val="false"/>
                <w:i w:val="false"/>
                <w:color w:val="000000"/>
                <w:sz w:val="20"/>
              </w:rPr>
              <w:t>
Соответствия результатов лабораторно-инструментальных исследований и замеров:</w:t>
            </w:r>
          </w:p>
          <w:bookmarkEnd w:id="693"/>
          <w:p>
            <w:pPr>
              <w:spacing w:after="20"/>
              <w:ind w:left="20"/>
              <w:jc w:val="both"/>
            </w:pPr>
            <w:r>
              <w:rPr>
                <w:rFonts w:ascii="Times New Roman"/>
                <w:b w:val="false"/>
                <w:i w:val="false"/>
                <w:color w:val="000000"/>
                <w:sz w:val="20"/>
              </w:rPr>
              <w:t>
</w:t>
            </w:r>
            <w:r>
              <w:rPr>
                <w:rFonts w:ascii="Times New Roman"/>
                <w:b w:val="false"/>
                <w:i w:val="false"/>
                <w:color w:val="000000"/>
                <w:sz w:val="20"/>
              </w:rPr>
              <w:t>- параметров электромагнитного и электростатического излучения;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параметров шума;</w:t>
            </w:r>
          </w:p>
          <w:p>
            <w:pPr>
              <w:spacing w:after="20"/>
              <w:ind w:left="20"/>
              <w:jc w:val="both"/>
            </w:pPr>
            <w:r>
              <w:rPr>
                <w:rFonts w:ascii="Times New Roman"/>
                <w:b w:val="false"/>
                <w:i w:val="false"/>
                <w:color w:val="000000"/>
                <w:sz w:val="20"/>
              </w:rPr>
              <w:t>
</w:t>
            </w:r>
            <w:r>
              <w:rPr>
                <w:rFonts w:ascii="Times New Roman"/>
                <w:b w:val="false"/>
                <w:i w:val="false"/>
                <w:color w:val="000000"/>
                <w:sz w:val="20"/>
              </w:rPr>
              <w:t>- параметров вибрации;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параметров лазерного излучения;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параметров аэроионов;</w:t>
            </w:r>
          </w:p>
          <w:p>
            <w:pPr>
              <w:spacing w:after="20"/>
              <w:ind w:left="20"/>
              <w:jc w:val="both"/>
            </w:pPr>
            <w:r>
              <w:rPr>
                <w:rFonts w:ascii="Times New Roman"/>
                <w:b w:val="false"/>
                <w:i w:val="false"/>
                <w:color w:val="000000"/>
                <w:sz w:val="20"/>
              </w:rPr>
              <w:t>
</w:t>
            </w:r>
            <w:r>
              <w:rPr>
                <w:rFonts w:ascii="Times New Roman"/>
                <w:b w:val="false"/>
                <w:i w:val="false"/>
                <w:color w:val="000000"/>
                <w:sz w:val="20"/>
              </w:rPr>
              <w:t>- параметров радиационных параметров ионизирующего излучения;</w:t>
            </w:r>
          </w:p>
          <w:p>
            <w:pPr>
              <w:spacing w:after="20"/>
              <w:ind w:left="20"/>
              <w:jc w:val="both"/>
            </w:pPr>
            <w:r>
              <w:rPr>
                <w:rFonts w:ascii="Times New Roman"/>
                <w:b w:val="false"/>
                <w:i w:val="false"/>
                <w:color w:val="000000"/>
                <w:sz w:val="20"/>
              </w:rPr>
              <w:t>
- параметров инфракрасного и ультрафиолетового излучения;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8" w:id="694"/>
          <w:p>
            <w:pPr>
              <w:spacing w:after="20"/>
              <w:ind w:left="20"/>
              <w:jc w:val="both"/>
            </w:pPr>
            <w:r>
              <w:rPr>
                <w:rFonts w:ascii="Times New Roman"/>
                <w:b w:val="false"/>
                <w:i w:val="false"/>
                <w:color w:val="000000"/>
                <w:sz w:val="20"/>
              </w:rPr>
              <w:t>
Наличие условий для гигиены рук персонала:</w:t>
            </w:r>
          </w:p>
          <w:bookmarkEnd w:id="694"/>
          <w:p>
            <w:pPr>
              <w:spacing w:after="20"/>
              <w:ind w:left="20"/>
              <w:jc w:val="both"/>
            </w:pPr>
            <w:r>
              <w:rPr>
                <w:rFonts w:ascii="Times New Roman"/>
                <w:b w:val="false"/>
                <w:i w:val="false"/>
                <w:color w:val="000000"/>
                <w:sz w:val="20"/>
              </w:rPr>
              <w:t>
</w:t>
            </w:r>
            <w:r>
              <w:rPr>
                <w:rFonts w:ascii="Times New Roman"/>
                <w:b w:val="false"/>
                <w:i w:val="false"/>
                <w:color w:val="000000"/>
                <w:sz w:val="20"/>
              </w:rPr>
              <w:t>1) раковин с подводкой горячей и холодной воды в помещениях различного предназначения;</w:t>
            </w:r>
          </w:p>
          <w:p>
            <w:pPr>
              <w:spacing w:after="20"/>
              <w:ind w:left="20"/>
              <w:jc w:val="both"/>
            </w:pPr>
            <w:r>
              <w:rPr>
                <w:rFonts w:ascii="Times New Roman"/>
                <w:b w:val="false"/>
                <w:i w:val="false"/>
                <w:color w:val="000000"/>
                <w:sz w:val="20"/>
              </w:rPr>
              <w:t>
2) обеспеченность средствами для мытья и сушки рук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Оснащенность помещения для временного хранения медицинских отходов (вытяжная вентиляция с механическим побуждением, холодильное оборудование для хранения биологических отходов (при их наличии), стеллажи, весы, контейнеры для сбора пакетов с медицинскими отходами, раковина с подводкой горячей и холодной воды, установки для обеззараживания воздуха, антисептики для рук)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Обеспеченность КБСУ, соблюдение требований по маркировке, заполнению, срокам хранения, условиям сбора и вывоза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специальных установок для обезвреживания, утилизации медицинских отходов или договора со специализированной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выполнение программы обращения с медицинскими отходами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прививочного кабинета, укомплектованность, обеспеченность наборами для неотложной и противошоковой терапии.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условий для организации дезинфекции, предстерилизационной очистки, стерилизации, хранению изделий медицинского назначения и дезинфицирующих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условий хранения уборочного инвентаря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программы производственного контроля, разработанной с учетом имеющихся на объекте опасностей (факторов риска), ее внедрение, выполнение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(договор на оказание дезинсекционных, дератизационных услуг, акта выполненных работ), подтверждающих своевременное проведение дезинсекционных и дератизационных мероприятий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670" w:id="695"/>
      <w:r>
        <w:rPr>
          <w:rFonts w:ascii="Times New Roman"/>
          <w:b w:val="false"/>
          <w:i w:val="false"/>
          <w:color w:val="000000"/>
          <w:sz w:val="28"/>
        </w:rPr>
        <w:t xml:space="preserve">
      </w:t>
      </w:r>
      <w:r>
        <w:rPr>
          <w:rFonts w:ascii="Times New Roman"/>
          <w:b w:val="false"/>
          <w:i w:val="false"/>
          <w:color w:val="000000"/>
          <w:sz w:val="28"/>
        </w:rPr>
        <w:t>Должностное (ые) лицо (а) ________________________________________ ________________</w:t>
      </w:r>
    </w:p>
    <w:bookmarkEnd w:id="695"/>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bookmarkStart w:name="z1769" w:id="696"/>
      <w:r>
        <w:rPr>
          <w:rFonts w:ascii="Times New Roman"/>
          <w:b w:val="false"/>
          <w:i w:val="false"/>
          <w:color w:val="000000"/>
          <w:sz w:val="28"/>
        </w:rPr>
        <w:t>
      Руководитель субъекта контроля и надзора ____________________________ ______________</w:t>
      </w:r>
    </w:p>
    <w:bookmarkEnd w:id="696"/>
    <w:p>
      <w:pPr>
        <w:spacing w:after="0"/>
        <w:ind w:left="0"/>
        <w:jc w:val="both"/>
      </w:pPr>
      <w:r>
        <w:rPr>
          <w:rFonts w:ascii="Times New Roman"/>
          <w:b w:val="false"/>
          <w:i w:val="false"/>
          <w:color w:val="000000"/>
          <w:sz w:val="28"/>
        </w:rPr>
        <w:t xml:space="preserve">                                            должность                   подпись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46</w:t>
            </w:r>
            <w:r>
              <w:br/>
            </w:r>
            <w:r>
              <w:rPr>
                <w:rFonts w:ascii="Times New Roman"/>
                <w:b w:val="false"/>
                <w:i w:val="false"/>
                <w:color w:val="000000"/>
                <w:sz w:val="20"/>
              </w:rPr>
              <w:t>к совместному приказу</w:t>
            </w:r>
          </w:p>
        </w:tc>
      </w:tr>
    </w:tbl>
    <w:bookmarkStart w:name="z1673" w:id="697"/>
    <w:p>
      <w:pPr>
        <w:spacing w:after="0"/>
        <w:ind w:left="0"/>
        <w:jc w:val="left"/>
      </w:pPr>
      <w:r>
        <w:rPr>
          <w:rFonts w:ascii="Times New Roman"/>
          <w:b/>
          <w:i w:val="false"/>
          <w:color w:val="000000"/>
        </w:rPr>
        <w:t xml:space="preserve"> Перечень утративших силу некоторых приказов:</w:t>
      </w:r>
    </w:p>
    <w:bookmarkEnd w:id="697"/>
    <w:bookmarkStart w:name="z1674" w:id="69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Совместный приказ</w:t>
      </w:r>
      <w:r>
        <w:rPr>
          <w:rFonts w:ascii="Times New Roman"/>
          <w:b w:val="false"/>
          <w:i w:val="false"/>
          <w:color w:val="000000"/>
          <w:sz w:val="28"/>
        </w:rPr>
        <w:t xml:space="preserve"> Министра здравоохранения Республики Казахстан от 27 июня 2017 года № 463 и Министра национальной экономики Республики Казахстан от 20 июля 2017 года № 285 "Об утверждении критериев оценки степени риска и проверочных листов в сфере санитарно-эпидемиологического благополучия населения" (зарегистрирован в Реестре государственной регистрации нормативных правовых актов под № 15512);</w:t>
      </w:r>
    </w:p>
    <w:bookmarkEnd w:id="698"/>
    <w:bookmarkStart w:name="z1675" w:id="69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совместный приказ</w:t>
      </w:r>
      <w:r>
        <w:rPr>
          <w:rFonts w:ascii="Times New Roman"/>
          <w:b w:val="false"/>
          <w:i w:val="false"/>
          <w:color w:val="000000"/>
          <w:sz w:val="28"/>
        </w:rPr>
        <w:t xml:space="preserve"> Министра здравоохранения Республики Казахстан от 31 октября 2018 года № ҚР ДСМ-30 и Министра национальной экономики Республики Казахстан от 31 октября 2018 года № 44 "О внесении изменений в совместный приказ Министра здравоохранения Республики Казахстан от 27 июня 2017 года № 463 и Министра национальной экономики Республики Казахстан от 20 июля 2017 года № 285 "Об утверждении критериев оценки степени риска и проверочных листов в сфере санитарно-эпидемиологического благополучия населения" (зарегистрирован в Реестре государственной регистрации нормативных правовых актов под № 20936);</w:t>
      </w:r>
    </w:p>
    <w:bookmarkEnd w:id="699"/>
    <w:bookmarkStart w:name="z1676" w:id="70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совместный приказ</w:t>
      </w:r>
      <w:r>
        <w:rPr>
          <w:rFonts w:ascii="Times New Roman"/>
          <w:b w:val="false"/>
          <w:i w:val="false"/>
          <w:color w:val="000000"/>
          <w:sz w:val="28"/>
        </w:rPr>
        <w:t xml:space="preserve"> Министра здравоохранения Республики Казахстан от 5 июля 2020 года № ҚР ДСМ-77/2020 и Министра национальной экономики Республики Казахстан от 6 июля 2020 года № 52 "О внесении изменений в совместный приказ Министра здравоохранения Республики Казахстан от 27 июня 2017 года № 463 и Министра национальной экономики Республики Казахстан от 20 июля 2017 года № 285 "Об утверждении критериев оценки степени риска и проверочных листов в сфере санитарно-эпидемиологического благополучия населения" (зарегистрирован в Реестре государственной регистрации нормативных правовых актов под № 17704).</w:t>
      </w:r>
    </w:p>
    <w:bookmarkEnd w:id="70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